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956F6" w14:textId="24B35797" w:rsidR="00672250" w:rsidRDefault="00672250" w:rsidP="00672250">
      <w:pPr>
        <w:autoSpaceDE w:val="0"/>
        <w:autoSpaceDN w:val="0"/>
        <w:adjustRightInd w:val="0"/>
        <w:rPr>
          <w:rFonts w:ascii="Arial" w:hAnsi="Arial" w:cs="Arial"/>
          <w:b/>
          <w:bCs/>
          <w:sz w:val="20"/>
          <w:szCs w:val="20"/>
        </w:rPr>
      </w:pPr>
    </w:p>
    <w:tbl>
      <w:tblPr>
        <w:tblpPr w:leftFromText="180" w:rightFromText="180" w:horzAnchor="margin" w:tblpXSpec="center" w:tblpY="300"/>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3600"/>
        <w:gridCol w:w="10714"/>
      </w:tblGrid>
      <w:tr w:rsidR="00672250" w:rsidRPr="009F3315" w14:paraId="1AD3CAFB" w14:textId="77777777" w:rsidTr="00423A0E">
        <w:trPr>
          <w:trHeight w:val="278"/>
        </w:trPr>
        <w:tc>
          <w:tcPr>
            <w:tcW w:w="474" w:type="dxa"/>
            <w:shd w:val="clear" w:color="auto" w:fill="99CCFF"/>
          </w:tcPr>
          <w:p w14:paraId="568A1DF7" w14:textId="77777777" w:rsidR="00672250" w:rsidRPr="009F3315" w:rsidRDefault="00672250" w:rsidP="00423A0E">
            <w:pPr>
              <w:rPr>
                <w:rFonts w:ascii="Arial" w:hAnsi="Arial" w:cs="Arial"/>
                <w:b/>
                <w:sz w:val="16"/>
                <w:szCs w:val="16"/>
              </w:rPr>
            </w:pPr>
            <w:r w:rsidRPr="009F3315">
              <w:rPr>
                <w:rFonts w:ascii="Arial" w:hAnsi="Arial" w:cs="Arial"/>
                <w:b/>
                <w:sz w:val="16"/>
                <w:szCs w:val="16"/>
              </w:rPr>
              <w:t>No.</w:t>
            </w:r>
          </w:p>
        </w:tc>
        <w:tc>
          <w:tcPr>
            <w:tcW w:w="3600" w:type="dxa"/>
            <w:shd w:val="clear" w:color="auto" w:fill="99CCFF"/>
          </w:tcPr>
          <w:p w14:paraId="0BAC7DA7" w14:textId="77777777" w:rsidR="00672250" w:rsidRPr="009F3315" w:rsidRDefault="00672250" w:rsidP="00423A0E">
            <w:pPr>
              <w:rPr>
                <w:rFonts w:ascii="Arial" w:hAnsi="Arial" w:cs="Arial"/>
                <w:b/>
                <w:sz w:val="16"/>
                <w:szCs w:val="16"/>
              </w:rPr>
            </w:pPr>
            <w:r w:rsidRPr="009F3315">
              <w:rPr>
                <w:rFonts w:ascii="Arial" w:hAnsi="Arial" w:cs="Arial"/>
                <w:b/>
                <w:sz w:val="16"/>
                <w:szCs w:val="16"/>
              </w:rPr>
              <w:t>Question</w:t>
            </w:r>
          </w:p>
        </w:tc>
        <w:tc>
          <w:tcPr>
            <w:tcW w:w="10714" w:type="dxa"/>
            <w:shd w:val="clear" w:color="auto" w:fill="99CCFF"/>
          </w:tcPr>
          <w:p w14:paraId="735D18E0" w14:textId="77777777" w:rsidR="00672250" w:rsidRPr="009F3315" w:rsidRDefault="00672250" w:rsidP="00423A0E">
            <w:pPr>
              <w:rPr>
                <w:rFonts w:ascii="Arial" w:hAnsi="Arial" w:cs="Arial"/>
                <w:b/>
                <w:sz w:val="16"/>
                <w:szCs w:val="16"/>
              </w:rPr>
            </w:pPr>
            <w:r w:rsidRPr="009F3315">
              <w:rPr>
                <w:rFonts w:ascii="Arial" w:hAnsi="Arial" w:cs="Arial"/>
                <w:b/>
                <w:sz w:val="16"/>
                <w:szCs w:val="16"/>
              </w:rPr>
              <w:t>Response</w:t>
            </w:r>
          </w:p>
          <w:p w14:paraId="559045D4" w14:textId="77777777" w:rsidR="00672250" w:rsidRPr="009F3315" w:rsidRDefault="00672250" w:rsidP="00423A0E">
            <w:pPr>
              <w:rPr>
                <w:rFonts w:ascii="Arial" w:hAnsi="Arial" w:cs="Arial"/>
                <w:b/>
                <w:sz w:val="16"/>
                <w:szCs w:val="16"/>
              </w:rPr>
            </w:pPr>
          </w:p>
        </w:tc>
      </w:tr>
      <w:tr w:rsidR="00672250" w:rsidRPr="009F3315" w14:paraId="03388912" w14:textId="77777777" w:rsidTr="00423A0E">
        <w:trPr>
          <w:trHeight w:val="380"/>
        </w:trPr>
        <w:tc>
          <w:tcPr>
            <w:tcW w:w="474" w:type="dxa"/>
          </w:tcPr>
          <w:p w14:paraId="4A1EC76A" w14:textId="77777777" w:rsidR="00672250" w:rsidRDefault="00672250" w:rsidP="00423A0E">
            <w:pPr>
              <w:rPr>
                <w:rFonts w:ascii="Arial" w:hAnsi="Arial" w:cs="Arial"/>
                <w:sz w:val="16"/>
                <w:szCs w:val="16"/>
              </w:rPr>
            </w:pPr>
            <w:r>
              <w:rPr>
                <w:rFonts w:ascii="Arial" w:hAnsi="Arial" w:cs="Arial"/>
                <w:sz w:val="16"/>
                <w:szCs w:val="16"/>
              </w:rPr>
              <w:t>1</w:t>
            </w:r>
          </w:p>
        </w:tc>
        <w:tc>
          <w:tcPr>
            <w:tcW w:w="3600" w:type="dxa"/>
          </w:tcPr>
          <w:p w14:paraId="19D50B3F" w14:textId="77777777" w:rsidR="00672250" w:rsidRPr="00F274BA" w:rsidRDefault="00672250" w:rsidP="00423A0E">
            <w:pPr>
              <w:rPr>
                <w:rFonts w:ascii="Arial" w:hAnsi="Arial" w:cs="Arial"/>
                <w:b/>
                <w:sz w:val="16"/>
                <w:szCs w:val="16"/>
              </w:rPr>
            </w:pPr>
            <w:r w:rsidRPr="004865C5">
              <w:rPr>
                <w:rFonts w:ascii="Arial" w:hAnsi="Arial" w:cs="Arial"/>
                <w:b/>
                <w:sz w:val="16"/>
                <w:szCs w:val="16"/>
              </w:rPr>
              <w:t>Why does Blue Cross Blue Shield of Massachusetts need my company's employee identification number (EIN)?</w:t>
            </w:r>
          </w:p>
        </w:tc>
        <w:tc>
          <w:tcPr>
            <w:tcW w:w="10714" w:type="dxa"/>
          </w:tcPr>
          <w:p w14:paraId="1D1D2C48" w14:textId="69CF5710" w:rsidR="00672250" w:rsidRDefault="00672250" w:rsidP="00423A0E">
            <w:pPr>
              <w:rPr>
                <w:rFonts w:ascii="Arial" w:hAnsi="Arial" w:cs="Arial"/>
                <w:sz w:val="16"/>
                <w:szCs w:val="16"/>
              </w:rPr>
            </w:pPr>
            <w:r>
              <w:rPr>
                <w:rFonts w:ascii="Arial" w:hAnsi="Arial" w:cs="Arial"/>
                <w:sz w:val="16"/>
                <w:szCs w:val="16"/>
              </w:rPr>
              <w:t>Medicare requires health plans to provide information about the number of employees in each of our</w:t>
            </w:r>
            <w:r w:rsidRPr="009F3315">
              <w:rPr>
                <w:rFonts w:ascii="Arial" w:hAnsi="Arial" w:cs="Arial"/>
                <w:sz w:val="16"/>
                <w:szCs w:val="16"/>
              </w:rPr>
              <w:t xml:space="preserve"> account</w:t>
            </w:r>
            <w:r>
              <w:rPr>
                <w:rFonts w:ascii="Arial" w:hAnsi="Arial" w:cs="Arial"/>
                <w:sz w:val="16"/>
                <w:szCs w:val="16"/>
              </w:rPr>
              <w:t>s</w:t>
            </w:r>
            <w:r w:rsidRPr="009F3315">
              <w:rPr>
                <w:rFonts w:ascii="Arial" w:hAnsi="Arial" w:cs="Arial"/>
                <w:sz w:val="16"/>
                <w:szCs w:val="16"/>
              </w:rPr>
              <w:t xml:space="preserve">, </w:t>
            </w:r>
            <w:r>
              <w:rPr>
                <w:rFonts w:ascii="Arial" w:hAnsi="Arial" w:cs="Arial"/>
                <w:sz w:val="16"/>
                <w:szCs w:val="16"/>
              </w:rPr>
              <w:t>as well as each account’s</w:t>
            </w:r>
            <w:r w:rsidRPr="009F3315">
              <w:rPr>
                <w:rFonts w:ascii="Arial" w:hAnsi="Arial" w:cs="Arial"/>
                <w:sz w:val="16"/>
                <w:szCs w:val="16"/>
              </w:rPr>
              <w:t xml:space="preserve"> EIN (also referred to as </w:t>
            </w:r>
            <w:r>
              <w:rPr>
                <w:rFonts w:ascii="Arial" w:hAnsi="Arial" w:cs="Arial"/>
                <w:sz w:val="16"/>
                <w:szCs w:val="16"/>
              </w:rPr>
              <w:t>t</w:t>
            </w:r>
            <w:r w:rsidRPr="009F3315">
              <w:rPr>
                <w:rFonts w:ascii="Arial" w:hAnsi="Arial" w:cs="Arial"/>
                <w:sz w:val="16"/>
                <w:szCs w:val="16"/>
              </w:rPr>
              <w:t xml:space="preserve">ax </w:t>
            </w:r>
            <w:r>
              <w:rPr>
                <w:rFonts w:ascii="Arial" w:hAnsi="Arial" w:cs="Arial"/>
                <w:sz w:val="16"/>
                <w:szCs w:val="16"/>
              </w:rPr>
              <w:t>i</w:t>
            </w:r>
            <w:r w:rsidRPr="009F3315">
              <w:rPr>
                <w:rFonts w:ascii="Arial" w:hAnsi="Arial" w:cs="Arial"/>
                <w:sz w:val="16"/>
                <w:szCs w:val="16"/>
              </w:rPr>
              <w:t xml:space="preserve">dentification </w:t>
            </w:r>
            <w:r>
              <w:rPr>
                <w:rFonts w:ascii="Arial" w:hAnsi="Arial" w:cs="Arial"/>
                <w:sz w:val="16"/>
                <w:szCs w:val="16"/>
              </w:rPr>
              <w:t>n</w:t>
            </w:r>
            <w:r w:rsidRPr="009F3315">
              <w:rPr>
                <w:rFonts w:ascii="Arial" w:hAnsi="Arial" w:cs="Arial"/>
                <w:sz w:val="16"/>
                <w:szCs w:val="16"/>
              </w:rPr>
              <w:t xml:space="preserve">umber or TIN). Medicare uses this information to more accurately ensure </w:t>
            </w:r>
            <w:r>
              <w:rPr>
                <w:rFonts w:ascii="Arial" w:hAnsi="Arial" w:cs="Arial"/>
                <w:sz w:val="16"/>
                <w:szCs w:val="16"/>
              </w:rPr>
              <w:t xml:space="preserve">that </w:t>
            </w:r>
            <w:r w:rsidRPr="009F3315">
              <w:rPr>
                <w:rFonts w:ascii="Arial" w:hAnsi="Arial" w:cs="Arial"/>
                <w:sz w:val="16"/>
                <w:szCs w:val="16"/>
              </w:rPr>
              <w:t xml:space="preserve">claims are paid in the correct </w:t>
            </w:r>
            <w:r w:rsidRPr="003F61D1">
              <w:rPr>
                <w:rFonts w:ascii="Arial" w:hAnsi="Arial" w:cs="Arial"/>
                <w:sz w:val="16"/>
                <w:szCs w:val="16"/>
              </w:rPr>
              <w:t xml:space="preserve">priority, </w:t>
            </w:r>
            <w:r>
              <w:rPr>
                <w:rFonts w:ascii="Arial" w:hAnsi="Arial" w:cs="Arial"/>
                <w:sz w:val="16"/>
                <w:szCs w:val="16"/>
              </w:rPr>
              <w:t>based on</w:t>
            </w:r>
            <w:r w:rsidRPr="009F3315">
              <w:rPr>
                <w:rFonts w:ascii="Arial" w:hAnsi="Arial" w:cs="Arial"/>
                <w:sz w:val="16"/>
                <w:szCs w:val="16"/>
              </w:rPr>
              <w:t xml:space="preserve"> each account's size. If your </w:t>
            </w:r>
            <w:r>
              <w:rPr>
                <w:rFonts w:ascii="Arial" w:hAnsi="Arial" w:cs="Arial"/>
                <w:sz w:val="16"/>
                <w:szCs w:val="16"/>
              </w:rPr>
              <w:t>company</w:t>
            </w:r>
            <w:r w:rsidRPr="009F3315">
              <w:rPr>
                <w:rFonts w:ascii="Arial" w:hAnsi="Arial" w:cs="Arial"/>
                <w:sz w:val="16"/>
                <w:szCs w:val="16"/>
              </w:rPr>
              <w:t xml:space="preserve"> includes subgroups, we </w:t>
            </w:r>
            <w:r w:rsidRPr="003F61D1">
              <w:rPr>
                <w:rFonts w:ascii="Arial" w:hAnsi="Arial" w:cs="Arial"/>
                <w:sz w:val="16"/>
                <w:szCs w:val="16"/>
              </w:rPr>
              <w:t xml:space="preserve">need only the primary account's EIN for </w:t>
            </w:r>
            <w:r>
              <w:rPr>
                <w:rFonts w:ascii="Arial" w:hAnsi="Arial" w:cs="Arial"/>
                <w:sz w:val="16"/>
                <w:szCs w:val="16"/>
              </w:rPr>
              <w:t>the</w:t>
            </w:r>
            <w:r w:rsidRPr="003F61D1">
              <w:rPr>
                <w:rFonts w:ascii="Arial" w:hAnsi="Arial" w:cs="Arial"/>
                <w:sz w:val="16"/>
                <w:szCs w:val="16"/>
              </w:rPr>
              <w:t xml:space="preserve"> survey</w:t>
            </w:r>
            <w:r w:rsidRPr="009F3315">
              <w:rPr>
                <w:rFonts w:ascii="Arial" w:hAnsi="Arial" w:cs="Arial"/>
                <w:sz w:val="16"/>
                <w:szCs w:val="16"/>
              </w:rPr>
              <w:t>.</w:t>
            </w:r>
          </w:p>
        </w:tc>
      </w:tr>
      <w:tr w:rsidR="00672250" w:rsidRPr="009F3315" w14:paraId="087F9045" w14:textId="77777777" w:rsidTr="00423A0E">
        <w:trPr>
          <w:trHeight w:val="380"/>
        </w:trPr>
        <w:tc>
          <w:tcPr>
            <w:tcW w:w="474" w:type="dxa"/>
          </w:tcPr>
          <w:p w14:paraId="2AEF32E2" w14:textId="77777777" w:rsidR="00672250" w:rsidRPr="009F3315" w:rsidRDefault="00672250" w:rsidP="00423A0E">
            <w:pPr>
              <w:rPr>
                <w:rFonts w:ascii="Arial" w:hAnsi="Arial" w:cs="Arial"/>
                <w:sz w:val="16"/>
                <w:szCs w:val="16"/>
              </w:rPr>
            </w:pPr>
            <w:r>
              <w:rPr>
                <w:rFonts w:ascii="Arial" w:hAnsi="Arial" w:cs="Arial"/>
                <w:sz w:val="16"/>
                <w:szCs w:val="16"/>
              </w:rPr>
              <w:t>2</w:t>
            </w:r>
          </w:p>
        </w:tc>
        <w:tc>
          <w:tcPr>
            <w:tcW w:w="3600" w:type="dxa"/>
          </w:tcPr>
          <w:p w14:paraId="357FDC8D" w14:textId="77777777" w:rsidR="00672250" w:rsidRPr="009F3315" w:rsidRDefault="00672250" w:rsidP="00423A0E">
            <w:pPr>
              <w:rPr>
                <w:rFonts w:ascii="Arial" w:hAnsi="Arial" w:cs="Arial"/>
                <w:sz w:val="16"/>
                <w:szCs w:val="16"/>
              </w:rPr>
            </w:pPr>
            <w:r w:rsidRPr="00F274BA">
              <w:rPr>
                <w:rFonts w:ascii="Arial" w:hAnsi="Arial" w:cs="Arial"/>
                <w:b/>
                <w:sz w:val="16"/>
                <w:szCs w:val="16"/>
              </w:rPr>
              <w:t>What is the Patient Protection and Affordable Care</w:t>
            </w:r>
            <w:r>
              <w:rPr>
                <w:rFonts w:ascii="Arial" w:hAnsi="Arial" w:cs="Arial"/>
                <w:sz w:val="16"/>
                <w:szCs w:val="16"/>
              </w:rPr>
              <w:t xml:space="preserve"> </w:t>
            </w:r>
            <w:r w:rsidRPr="00672250">
              <w:rPr>
                <w:rFonts w:ascii="Arial" w:hAnsi="Arial" w:cs="Arial"/>
                <w:b/>
                <w:bCs/>
                <w:sz w:val="16"/>
                <w:szCs w:val="16"/>
              </w:rPr>
              <w:t>Act (PPACA)’s</w:t>
            </w:r>
            <w:r w:rsidRPr="003F61D1">
              <w:rPr>
                <w:rFonts w:ascii="Arial" w:hAnsi="Arial" w:cs="Arial"/>
                <w:sz w:val="16"/>
                <w:szCs w:val="16"/>
              </w:rPr>
              <w:t xml:space="preserve"> </w:t>
            </w:r>
            <w:r>
              <w:rPr>
                <w:rFonts w:ascii="Arial" w:hAnsi="Arial" w:cs="Arial"/>
                <w:b/>
                <w:sz w:val="16"/>
                <w:szCs w:val="16"/>
              </w:rPr>
              <w:t xml:space="preserve">medical loss </w:t>
            </w:r>
            <w:r w:rsidRPr="0006416E">
              <w:rPr>
                <w:rFonts w:ascii="Arial" w:hAnsi="Arial" w:cs="Arial"/>
                <w:b/>
                <w:sz w:val="16"/>
                <w:szCs w:val="16"/>
              </w:rPr>
              <w:t>ratio</w:t>
            </w:r>
            <w:r>
              <w:rPr>
                <w:rFonts w:ascii="Arial" w:hAnsi="Arial" w:cs="Arial"/>
                <w:b/>
                <w:sz w:val="16"/>
                <w:szCs w:val="16"/>
              </w:rPr>
              <w:t xml:space="preserve"> (MLR)</w:t>
            </w:r>
            <w:r w:rsidRPr="00F274BA">
              <w:rPr>
                <w:rFonts w:ascii="Arial" w:hAnsi="Arial" w:cs="Arial"/>
                <w:b/>
                <w:sz w:val="16"/>
                <w:szCs w:val="16"/>
              </w:rPr>
              <w:t>?</w:t>
            </w:r>
          </w:p>
        </w:tc>
        <w:tc>
          <w:tcPr>
            <w:tcW w:w="10714" w:type="dxa"/>
          </w:tcPr>
          <w:p w14:paraId="053CCC8A" w14:textId="0F785B9E" w:rsidR="00672250" w:rsidRPr="0014573C" w:rsidRDefault="00672250" w:rsidP="00423A0E">
            <w:pPr>
              <w:rPr>
                <w:rFonts w:ascii="Arial" w:hAnsi="Arial" w:cs="Arial"/>
                <w:sz w:val="16"/>
                <w:szCs w:val="16"/>
              </w:rPr>
            </w:pPr>
            <w:r w:rsidRPr="0014573C">
              <w:rPr>
                <w:rFonts w:ascii="Arial" w:hAnsi="Arial" w:cs="Arial"/>
                <w:sz w:val="16"/>
                <w:szCs w:val="16"/>
              </w:rPr>
              <w:t>The PPACA is a federal law. One requirement of this law is that health insurance companies report their MLR to federal regulators and pay rebates if certain MLR targets aren</w:t>
            </w:r>
            <w:r>
              <w:rPr>
                <w:rFonts w:ascii="Arial" w:hAnsi="Arial" w:cs="Arial"/>
                <w:sz w:val="16"/>
                <w:szCs w:val="16"/>
              </w:rPr>
              <w:t>’</w:t>
            </w:r>
            <w:r w:rsidRPr="0014573C">
              <w:rPr>
                <w:rFonts w:ascii="Arial" w:hAnsi="Arial" w:cs="Arial"/>
                <w:sz w:val="16"/>
                <w:szCs w:val="16"/>
              </w:rPr>
              <w:t>t met. </w:t>
            </w:r>
            <w:r>
              <w:rPr>
                <w:rFonts w:ascii="Arial" w:hAnsi="Arial" w:cs="Arial"/>
                <w:sz w:val="16"/>
                <w:szCs w:val="16"/>
              </w:rPr>
              <w:t>The calculation of the MLR is based, in part, on the size of the insurance company’s employer groups</w:t>
            </w:r>
            <w:r w:rsidRPr="0014573C">
              <w:rPr>
                <w:rFonts w:ascii="Arial" w:hAnsi="Arial" w:cs="Arial"/>
                <w:sz w:val="16"/>
                <w:szCs w:val="16"/>
              </w:rPr>
              <w:t xml:space="preserve">. </w:t>
            </w:r>
            <w:r>
              <w:rPr>
                <w:rFonts w:ascii="Arial" w:hAnsi="Arial" w:cs="Arial"/>
                <w:sz w:val="16"/>
                <w:szCs w:val="16"/>
              </w:rPr>
              <w:t>T</w:t>
            </w:r>
            <w:r w:rsidRPr="0014573C">
              <w:rPr>
                <w:rFonts w:ascii="Arial" w:hAnsi="Arial" w:cs="Arial"/>
                <w:sz w:val="16"/>
                <w:szCs w:val="16"/>
              </w:rPr>
              <w:t xml:space="preserve">o calculate </w:t>
            </w:r>
            <w:r>
              <w:rPr>
                <w:rFonts w:ascii="Arial" w:hAnsi="Arial" w:cs="Arial"/>
                <w:sz w:val="16"/>
                <w:szCs w:val="16"/>
              </w:rPr>
              <w:t>MLR</w:t>
            </w:r>
            <w:r w:rsidRPr="0014573C">
              <w:rPr>
                <w:rFonts w:ascii="Arial" w:hAnsi="Arial" w:cs="Arial"/>
                <w:sz w:val="16"/>
                <w:szCs w:val="16"/>
              </w:rPr>
              <w:t xml:space="preserve"> for </w:t>
            </w:r>
            <w:r w:rsidR="00804721" w:rsidRPr="0014573C">
              <w:rPr>
                <w:rFonts w:ascii="Arial" w:hAnsi="Arial" w:cs="Arial"/>
                <w:sz w:val="16"/>
                <w:szCs w:val="16"/>
              </w:rPr>
              <w:t>20</w:t>
            </w:r>
            <w:r w:rsidR="00804721">
              <w:rPr>
                <w:rFonts w:ascii="Arial" w:hAnsi="Arial" w:cs="Arial"/>
                <w:sz w:val="16"/>
                <w:szCs w:val="16"/>
              </w:rPr>
              <w:t>21</w:t>
            </w:r>
            <w:r w:rsidR="00804721" w:rsidRPr="0014573C">
              <w:rPr>
                <w:rFonts w:ascii="Arial" w:hAnsi="Arial" w:cs="Arial"/>
                <w:sz w:val="16"/>
                <w:szCs w:val="16"/>
              </w:rPr>
              <w:t xml:space="preserve"> </w:t>
            </w:r>
            <w:r w:rsidRPr="0014573C">
              <w:rPr>
                <w:rFonts w:ascii="Arial" w:hAnsi="Arial" w:cs="Arial"/>
                <w:sz w:val="16"/>
                <w:szCs w:val="16"/>
              </w:rPr>
              <w:t xml:space="preserve">and determine if any rebates are due </w:t>
            </w:r>
            <w:r>
              <w:rPr>
                <w:rFonts w:ascii="Arial" w:hAnsi="Arial" w:cs="Arial"/>
                <w:sz w:val="16"/>
                <w:szCs w:val="16"/>
              </w:rPr>
              <w:t xml:space="preserve">to your company </w:t>
            </w:r>
            <w:r w:rsidRPr="0014573C">
              <w:rPr>
                <w:rFonts w:ascii="Arial" w:hAnsi="Arial" w:cs="Arial"/>
                <w:sz w:val="16"/>
                <w:szCs w:val="16"/>
              </w:rPr>
              <w:t xml:space="preserve">in </w:t>
            </w:r>
            <w:r w:rsidR="00804721" w:rsidRPr="0014573C">
              <w:rPr>
                <w:rFonts w:ascii="Arial" w:hAnsi="Arial" w:cs="Arial"/>
                <w:sz w:val="16"/>
                <w:szCs w:val="16"/>
              </w:rPr>
              <w:t>20</w:t>
            </w:r>
            <w:r w:rsidR="00804721">
              <w:rPr>
                <w:rFonts w:ascii="Arial" w:hAnsi="Arial" w:cs="Arial"/>
                <w:sz w:val="16"/>
                <w:szCs w:val="16"/>
              </w:rPr>
              <w:t>22</w:t>
            </w:r>
            <w:r w:rsidRPr="0014573C">
              <w:rPr>
                <w:rFonts w:ascii="Arial" w:hAnsi="Arial" w:cs="Arial"/>
                <w:sz w:val="16"/>
                <w:szCs w:val="16"/>
              </w:rPr>
              <w:t xml:space="preserve">, we need to know whether your company should be categorized as a “small” or “large” employer group, as defined by the PPACA. </w:t>
            </w:r>
          </w:p>
        </w:tc>
      </w:tr>
      <w:tr w:rsidR="00672250" w:rsidRPr="009F3315" w14:paraId="6FE519EF" w14:textId="77777777" w:rsidTr="00423A0E">
        <w:trPr>
          <w:trHeight w:val="426"/>
        </w:trPr>
        <w:tc>
          <w:tcPr>
            <w:tcW w:w="474" w:type="dxa"/>
          </w:tcPr>
          <w:p w14:paraId="20CE5B25" w14:textId="77777777" w:rsidR="00672250" w:rsidRDefault="00672250" w:rsidP="00423A0E">
            <w:pPr>
              <w:rPr>
                <w:rFonts w:ascii="Arial" w:hAnsi="Arial" w:cs="Arial"/>
                <w:sz w:val="16"/>
                <w:szCs w:val="16"/>
              </w:rPr>
            </w:pPr>
            <w:r>
              <w:rPr>
                <w:rFonts w:ascii="Arial" w:hAnsi="Arial" w:cs="Arial"/>
                <w:sz w:val="16"/>
                <w:szCs w:val="16"/>
              </w:rPr>
              <w:t>3</w:t>
            </w:r>
          </w:p>
        </w:tc>
        <w:tc>
          <w:tcPr>
            <w:tcW w:w="3600" w:type="dxa"/>
          </w:tcPr>
          <w:p w14:paraId="278B5723" w14:textId="77777777" w:rsidR="00672250" w:rsidRPr="009F3315" w:rsidRDefault="00672250" w:rsidP="00423A0E">
            <w:pPr>
              <w:rPr>
                <w:rFonts w:ascii="Arial" w:hAnsi="Arial" w:cs="Arial"/>
                <w:b/>
                <w:sz w:val="16"/>
                <w:szCs w:val="16"/>
              </w:rPr>
            </w:pPr>
            <w:r w:rsidRPr="002137AB">
              <w:rPr>
                <w:rFonts w:ascii="Arial" w:hAnsi="Arial" w:cs="Arial"/>
                <w:b/>
                <w:sz w:val="16"/>
                <w:szCs w:val="16"/>
              </w:rPr>
              <w:t xml:space="preserve">What are the definitions of </w:t>
            </w:r>
            <w:r>
              <w:rPr>
                <w:rFonts w:ascii="Arial" w:hAnsi="Arial" w:cs="Arial"/>
                <w:b/>
                <w:sz w:val="16"/>
                <w:szCs w:val="16"/>
              </w:rPr>
              <w:t>“</w:t>
            </w:r>
            <w:r w:rsidRPr="002137AB">
              <w:rPr>
                <w:rFonts w:ascii="Arial" w:hAnsi="Arial" w:cs="Arial"/>
                <w:b/>
                <w:sz w:val="16"/>
                <w:szCs w:val="16"/>
              </w:rPr>
              <w:t>small</w:t>
            </w:r>
            <w:r>
              <w:rPr>
                <w:rFonts w:ascii="Arial" w:hAnsi="Arial" w:cs="Arial"/>
                <w:b/>
                <w:sz w:val="16"/>
                <w:szCs w:val="16"/>
              </w:rPr>
              <w:t>”</w:t>
            </w:r>
            <w:r w:rsidRPr="002137AB">
              <w:rPr>
                <w:rFonts w:ascii="Arial" w:hAnsi="Arial" w:cs="Arial"/>
                <w:b/>
                <w:sz w:val="16"/>
                <w:szCs w:val="16"/>
              </w:rPr>
              <w:t xml:space="preserve"> and </w:t>
            </w:r>
            <w:r>
              <w:rPr>
                <w:rFonts w:ascii="Arial" w:hAnsi="Arial" w:cs="Arial"/>
                <w:b/>
                <w:sz w:val="16"/>
                <w:szCs w:val="16"/>
              </w:rPr>
              <w:t>“</w:t>
            </w:r>
            <w:r w:rsidRPr="002137AB">
              <w:rPr>
                <w:rFonts w:ascii="Arial" w:hAnsi="Arial" w:cs="Arial"/>
                <w:b/>
                <w:sz w:val="16"/>
                <w:szCs w:val="16"/>
              </w:rPr>
              <w:t>large</w:t>
            </w:r>
            <w:r>
              <w:rPr>
                <w:rFonts w:ascii="Arial" w:hAnsi="Arial" w:cs="Arial"/>
                <w:b/>
                <w:sz w:val="16"/>
                <w:szCs w:val="16"/>
              </w:rPr>
              <w:t>”</w:t>
            </w:r>
            <w:r w:rsidRPr="002137AB">
              <w:rPr>
                <w:rFonts w:ascii="Arial" w:hAnsi="Arial" w:cs="Arial"/>
                <w:b/>
                <w:sz w:val="16"/>
                <w:szCs w:val="16"/>
              </w:rPr>
              <w:t xml:space="preserve"> employer groups for </w:t>
            </w:r>
            <w:r>
              <w:rPr>
                <w:rFonts w:ascii="Arial" w:hAnsi="Arial" w:cs="Arial"/>
                <w:b/>
                <w:sz w:val="16"/>
                <w:szCs w:val="16"/>
              </w:rPr>
              <w:t xml:space="preserve">the purposes of </w:t>
            </w:r>
            <w:r w:rsidRPr="002137AB">
              <w:rPr>
                <w:rFonts w:ascii="Arial" w:hAnsi="Arial" w:cs="Arial"/>
                <w:b/>
                <w:sz w:val="16"/>
                <w:szCs w:val="16"/>
              </w:rPr>
              <w:t xml:space="preserve">the PPACA and </w:t>
            </w:r>
            <w:r>
              <w:rPr>
                <w:rFonts w:ascii="Arial" w:hAnsi="Arial" w:cs="Arial"/>
                <w:b/>
                <w:sz w:val="16"/>
                <w:szCs w:val="16"/>
              </w:rPr>
              <w:t>MLR?</w:t>
            </w:r>
          </w:p>
        </w:tc>
        <w:tc>
          <w:tcPr>
            <w:tcW w:w="10714" w:type="dxa"/>
          </w:tcPr>
          <w:p w14:paraId="279A9223" w14:textId="77777777" w:rsidR="00672250" w:rsidRDefault="00672250" w:rsidP="00423A0E">
            <w:pPr>
              <w:rPr>
                <w:rFonts w:ascii="Arial" w:hAnsi="Arial" w:cs="Arial"/>
                <w:sz w:val="16"/>
                <w:szCs w:val="16"/>
              </w:rPr>
            </w:pPr>
            <w:r>
              <w:rPr>
                <w:rFonts w:ascii="Arial" w:hAnsi="Arial" w:cs="Arial"/>
                <w:sz w:val="16"/>
                <w:szCs w:val="16"/>
              </w:rPr>
              <w:t>A small employer has employed an average of at least one, but not more than 50, employees on business days during the preceding calendar year, and employed at least one employee on the first day of the plan year. A large employer has employed an average of at least 51 employees on business days during the preceding calendar year, and employed at least two employees on the first day of the plan year.</w:t>
            </w:r>
          </w:p>
        </w:tc>
      </w:tr>
      <w:tr w:rsidR="00672250" w:rsidRPr="009F3315" w14:paraId="08125116" w14:textId="77777777" w:rsidTr="00423A0E">
        <w:trPr>
          <w:trHeight w:val="426"/>
        </w:trPr>
        <w:tc>
          <w:tcPr>
            <w:tcW w:w="474" w:type="dxa"/>
          </w:tcPr>
          <w:p w14:paraId="4320E221" w14:textId="77777777" w:rsidR="00672250" w:rsidRDefault="00672250" w:rsidP="00423A0E">
            <w:pPr>
              <w:rPr>
                <w:rFonts w:ascii="Arial" w:hAnsi="Arial" w:cs="Arial"/>
                <w:sz w:val="16"/>
                <w:szCs w:val="16"/>
              </w:rPr>
            </w:pPr>
            <w:r>
              <w:rPr>
                <w:rFonts w:ascii="Arial" w:hAnsi="Arial" w:cs="Arial"/>
                <w:sz w:val="16"/>
                <w:szCs w:val="16"/>
              </w:rPr>
              <w:t>4</w:t>
            </w:r>
          </w:p>
        </w:tc>
        <w:tc>
          <w:tcPr>
            <w:tcW w:w="3600" w:type="dxa"/>
          </w:tcPr>
          <w:p w14:paraId="5F8FF303" w14:textId="43DACFF8" w:rsidR="00672250" w:rsidRDefault="00672250" w:rsidP="00423A0E">
            <w:pPr>
              <w:rPr>
                <w:rFonts w:ascii="Arial" w:hAnsi="Arial" w:cs="Arial"/>
                <w:b/>
                <w:sz w:val="16"/>
                <w:szCs w:val="16"/>
              </w:rPr>
            </w:pPr>
            <w:r>
              <w:rPr>
                <w:rFonts w:ascii="Arial" w:hAnsi="Arial" w:cs="Arial"/>
                <w:b/>
                <w:sz w:val="16"/>
                <w:szCs w:val="16"/>
              </w:rPr>
              <w:t xml:space="preserve">What if my company was a new employer and didn’t have any employees </w:t>
            </w:r>
            <w:r w:rsidRPr="0087589F">
              <w:rPr>
                <w:rFonts w:ascii="Arial" w:hAnsi="Arial" w:cs="Arial"/>
                <w:b/>
                <w:sz w:val="16"/>
                <w:szCs w:val="16"/>
              </w:rPr>
              <w:t xml:space="preserve">in </w:t>
            </w:r>
            <w:r w:rsidR="00804721">
              <w:rPr>
                <w:rFonts w:ascii="Arial" w:hAnsi="Arial" w:cs="Arial"/>
                <w:b/>
                <w:sz w:val="16"/>
                <w:szCs w:val="16"/>
              </w:rPr>
              <w:t>2020</w:t>
            </w:r>
            <w:r w:rsidRPr="0087589F">
              <w:rPr>
                <w:rFonts w:ascii="Arial" w:hAnsi="Arial" w:cs="Arial"/>
                <w:b/>
                <w:sz w:val="16"/>
                <w:szCs w:val="16"/>
              </w:rPr>
              <w:t>?</w:t>
            </w:r>
          </w:p>
        </w:tc>
        <w:tc>
          <w:tcPr>
            <w:tcW w:w="10714" w:type="dxa"/>
          </w:tcPr>
          <w:p w14:paraId="306AB0ED" w14:textId="3EC94EEA" w:rsidR="00672250" w:rsidRDefault="00672250" w:rsidP="00423A0E">
            <w:pPr>
              <w:rPr>
                <w:rFonts w:ascii="Arial" w:hAnsi="Arial" w:cs="Arial"/>
                <w:sz w:val="16"/>
                <w:szCs w:val="16"/>
              </w:rPr>
            </w:pPr>
            <w:r>
              <w:rPr>
                <w:rFonts w:ascii="Arial" w:hAnsi="Arial" w:cs="Arial"/>
                <w:sz w:val="16"/>
                <w:szCs w:val="16"/>
              </w:rPr>
              <w:t xml:space="preserve">If your company didn’t exist in </w:t>
            </w:r>
            <w:r w:rsidR="00804721" w:rsidRPr="002B266D">
              <w:rPr>
                <w:rFonts w:ascii="Arial" w:hAnsi="Arial" w:cs="Arial"/>
                <w:sz w:val="16"/>
                <w:szCs w:val="16"/>
              </w:rPr>
              <w:t>20</w:t>
            </w:r>
            <w:r w:rsidR="00804721">
              <w:rPr>
                <w:rFonts w:ascii="Arial" w:hAnsi="Arial" w:cs="Arial"/>
                <w:sz w:val="16"/>
                <w:szCs w:val="16"/>
              </w:rPr>
              <w:t>20</w:t>
            </w:r>
            <w:r>
              <w:rPr>
                <w:rFonts w:ascii="Arial" w:hAnsi="Arial" w:cs="Arial"/>
                <w:sz w:val="16"/>
                <w:szCs w:val="16"/>
              </w:rPr>
              <w:t xml:space="preserve">, you should base your group-size count on the average number of employees you reasonably expect to employ on business days in </w:t>
            </w:r>
            <w:r w:rsidR="00804721">
              <w:rPr>
                <w:rFonts w:ascii="Arial" w:hAnsi="Arial" w:cs="Arial"/>
                <w:sz w:val="16"/>
                <w:szCs w:val="16"/>
              </w:rPr>
              <w:t>2021</w:t>
            </w:r>
            <w:r>
              <w:rPr>
                <w:rFonts w:ascii="Arial" w:hAnsi="Arial" w:cs="Arial"/>
                <w:sz w:val="16"/>
                <w:szCs w:val="16"/>
              </w:rPr>
              <w:t>.</w:t>
            </w:r>
          </w:p>
        </w:tc>
      </w:tr>
      <w:tr w:rsidR="00672250" w:rsidRPr="009F3315" w14:paraId="6104D522" w14:textId="77777777" w:rsidTr="00423A0E">
        <w:trPr>
          <w:trHeight w:val="426"/>
        </w:trPr>
        <w:tc>
          <w:tcPr>
            <w:tcW w:w="474" w:type="dxa"/>
          </w:tcPr>
          <w:p w14:paraId="41BD7C6E" w14:textId="77777777" w:rsidR="00672250" w:rsidRPr="009F3315" w:rsidRDefault="00672250" w:rsidP="00423A0E">
            <w:pPr>
              <w:rPr>
                <w:rFonts w:ascii="Arial" w:hAnsi="Arial" w:cs="Arial"/>
                <w:sz w:val="16"/>
                <w:szCs w:val="16"/>
              </w:rPr>
            </w:pPr>
            <w:r>
              <w:rPr>
                <w:rFonts w:ascii="Arial" w:hAnsi="Arial" w:cs="Arial"/>
                <w:sz w:val="16"/>
                <w:szCs w:val="16"/>
              </w:rPr>
              <w:t>5</w:t>
            </w:r>
          </w:p>
        </w:tc>
        <w:tc>
          <w:tcPr>
            <w:tcW w:w="3600" w:type="dxa"/>
          </w:tcPr>
          <w:p w14:paraId="1D5B4DB9" w14:textId="77777777" w:rsidR="00672250" w:rsidRPr="009F3315" w:rsidRDefault="00672250" w:rsidP="00423A0E">
            <w:pPr>
              <w:rPr>
                <w:rFonts w:ascii="Arial" w:hAnsi="Arial" w:cs="Arial"/>
                <w:b/>
                <w:sz w:val="16"/>
                <w:szCs w:val="16"/>
              </w:rPr>
            </w:pPr>
            <w:r w:rsidRPr="009F3315">
              <w:rPr>
                <w:rFonts w:ascii="Arial" w:hAnsi="Arial" w:cs="Arial"/>
                <w:b/>
                <w:sz w:val="16"/>
                <w:szCs w:val="16"/>
              </w:rPr>
              <w:t>Why is it important for me to report this information?</w:t>
            </w:r>
          </w:p>
        </w:tc>
        <w:tc>
          <w:tcPr>
            <w:tcW w:w="10714" w:type="dxa"/>
          </w:tcPr>
          <w:p w14:paraId="52C169CE" w14:textId="35F720C3" w:rsidR="00672250" w:rsidRPr="009F3315" w:rsidRDefault="00672250" w:rsidP="00423A0E">
            <w:pPr>
              <w:rPr>
                <w:rFonts w:ascii="Arial" w:hAnsi="Arial" w:cs="Arial"/>
                <w:sz w:val="16"/>
                <w:szCs w:val="16"/>
              </w:rPr>
            </w:pPr>
            <w:r>
              <w:rPr>
                <w:rFonts w:ascii="Arial" w:hAnsi="Arial" w:cs="Arial"/>
                <w:sz w:val="16"/>
                <w:szCs w:val="16"/>
              </w:rPr>
              <w:t xml:space="preserve">MLR is calculated separately for small and </w:t>
            </w:r>
            <w:r w:rsidRPr="003F61D1">
              <w:rPr>
                <w:rFonts w:ascii="Arial" w:hAnsi="Arial" w:cs="Arial"/>
                <w:sz w:val="16"/>
                <w:szCs w:val="16"/>
              </w:rPr>
              <w:t>large employer group markets</w:t>
            </w:r>
            <w:r>
              <w:rPr>
                <w:rFonts w:ascii="Arial" w:hAnsi="Arial" w:cs="Arial"/>
                <w:sz w:val="16"/>
                <w:szCs w:val="16"/>
              </w:rPr>
              <w:t>. Rebates are determined based on your employer group.</w:t>
            </w:r>
          </w:p>
        </w:tc>
      </w:tr>
      <w:tr w:rsidR="00672250" w:rsidRPr="009F3315" w14:paraId="1AFDFBE0" w14:textId="77777777" w:rsidTr="00423A0E">
        <w:trPr>
          <w:trHeight w:val="365"/>
        </w:trPr>
        <w:tc>
          <w:tcPr>
            <w:tcW w:w="474" w:type="dxa"/>
          </w:tcPr>
          <w:p w14:paraId="11715644" w14:textId="77777777" w:rsidR="00672250" w:rsidRPr="009F3315" w:rsidRDefault="00672250" w:rsidP="00423A0E">
            <w:pPr>
              <w:rPr>
                <w:rFonts w:ascii="Arial" w:hAnsi="Arial" w:cs="Arial"/>
                <w:sz w:val="16"/>
                <w:szCs w:val="16"/>
              </w:rPr>
            </w:pPr>
            <w:r>
              <w:rPr>
                <w:rFonts w:ascii="Arial" w:hAnsi="Arial" w:cs="Arial"/>
                <w:sz w:val="16"/>
                <w:szCs w:val="16"/>
              </w:rPr>
              <w:t>6</w:t>
            </w:r>
          </w:p>
        </w:tc>
        <w:tc>
          <w:tcPr>
            <w:tcW w:w="3600" w:type="dxa"/>
          </w:tcPr>
          <w:p w14:paraId="44072B2C" w14:textId="77777777" w:rsidR="00672250" w:rsidRPr="009F3315" w:rsidRDefault="00672250" w:rsidP="00423A0E">
            <w:pPr>
              <w:rPr>
                <w:rFonts w:ascii="Arial" w:hAnsi="Arial" w:cs="Arial"/>
                <w:b/>
                <w:sz w:val="16"/>
                <w:szCs w:val="16"/>
              </w:rPr>
            </w:pPr>
            <w:r w:rsidRPr="004A437D">
              <w:rPr>
                <w:rFonts w:ascii="Arial" w:hAnsi="Arial" w:cs="Arial"/>
                <w:b/>
                <w:sz w:val="16"/>
                <w:szCs w:val="16"/>
              </w:rPr>
              <w:t xml:space="preserve">Why is this </w:t>
            </w:r>
            <w:r>
              <w:rPr>
                <w:rFonts w:ascii="Arial" w:hAnsi="Arial" w:cs="Arial"/>
                <w:b/>
                <w:sz w:val="16"/>
                <w:szCs w:val="16"/>
              </w:rPr>
              <w:t>survey</w:t>
            </w:r>
            <w:r w:rsidRPr="004A437D">
              <w:rPr>
                <w:rFonts w:ascii="Arial" w:hAnsi="Arial" w:cs="Arial"/>
                <w:b/>
                <w:sz w:val="16"/>
                <w:szCs w:val="16"/>
              </w:rPr>
              <w:t xml:space="preserve"> necessary? Can’t </w:t>
            </w:r>
            <w:r>
              <w:rPr>
                <w:rFonts w:ascii="Arial" w:hAnsi="Arial" w:cs="Arial"/>
                <w:b/>
                <w:sz w:val="16"/>
                <w:szCs w:val="16"/>
              </w:rPr>
              <w:t>Blue Cross Blue Shield of Massachusetts</w:t>
            </w:r>
            <w:r w:rsidRPr="004A437D">
              <w:rPr>
                <w:rFonts w:ascii="Arial" w:hAnsi="Arial" w:cs="Arial"/>
                <w:b/>
                <w:sz w:val="16"/>
                <w:szCs w:val="16"/>
              </w:rPr>
              <w:t xml:space="preserve"> </w:t>
            </w:r>
            <w:r>
              <w:rPr>
                <w:rFonts w:ascii="Arial" w:hAnsi="Arial" w:cs="Arial"/>
                <w:b/>
                <w:sz w:val="16"/>
                <w:szCs w:val="16"/>
              </w:rPr>
              <w:t>use</w:t>
            </w:r>
            <w:r w:rsidRPr="004A437D">
              <w:rPr>
                <w:rFonts w:ascii="Arial" w:hAnsi="Arial" w:cs="Arial"/>
                <w:b/>
                <w:sz w:val="16"/>
                <w:szCs w:val="16"/>
              </w:rPr>
              <w:t xml:space="preserve"> the number of employees enrolled </w:t>
            </w:r>
            <w:r>
              <w:rPr>
                <w:rFonts w:ascii="Arial" w:hAnsi="Arial" w:cs="Arial"/>
                <w:b/>
                <w:sz w:val="16"/>
                <w:szCs w:val="16"/>
              </w:rPr>
              <w:t>i</w:t>
            </w:r>
            <w:r w:rsidRPr="004A437D">
              <w:rPr>
                <w:rFonts w:ascii="Arial" w:hAnsi="Arial" w:cs="Arial"/>
                <w:b/>
                <w:sz w:val="16"/>
                <w:szCs w:val="16"/>
              </w:rPr>
              <w:t>n our plan</w:t>
            </w:r>
            <w:r>
              <w:rPr>
                <w:rFonts w:ascii="Arial" w:hAnsi="Arial" w:cs="Arial"/>
                <w:b/>
                <w:sz w:val="16"/>
                <w:szCs w:val="16"/>
              </w:rPr>
              <w:t xml:space="preserve"> to determine our group size</w:t>
            </w:r>
            <w:r w:rsidRPr="004A437D">
              <w:rPr>
                <w:rFonts w:ascii="Arial" w:hAnsi="Arial" w:cs="Arial"/>
                <w:b/>
                <w:sz w:val="16"/>
                <w:szCs w:val="16"/>
              </w:rPr>
              <w:t>?</w:t>
            </w:r>
          </w:p>
        </w:tc>
        <w:tc>
          <w:tcPr>
            <w:tcW w:w="10714" w:type="dxa"/>
          </w:tcPr>
          <w:p w14:paraId="621000DD" w14:textId="4BE54FFB" w:rsidR="00672250" w:rsidRPr="009F3315" w:rsidRDefault="00672250" w:rsidP="00423A0E">
            <w:pPr>
              <w:rPr>
                <w:rFonts w:ascii="Arial" w:hAnsi="Arial" w:cs="Arial"/>
                <w:sz w:val="16"/>
                <w:szCs w:val="16"/>
              </w:rPr>
            </w:pPr>
            <w:r>
              <w:rPr>
                <w:rFonts w:ascii="Arial" w:hAnsi="Arial" w:cs="Arial"/>
                <w:sz w:val="16"/>
                <w:szCs w:val="16"/>
              </w:rPr>
              <w:t>According to federal law,</w:t>
            </w:r>
            <w:r w:rsidRPr="00CD27C3">
              <w:rPr>
                <w:rFonts w:ascii="Arial" w:hAnsi="Arial" w:cs="Arial"/>
                <w:sz w:val="16"/>
                <w:szCs w:val="16"/>
              </w:rPr>
              <w:t xml:space="preserve"> </w:t>
            </w:r>
            <w:r>
              <w:rPr>
                <w:rFonts w:ascii="Arial" w:hAnsi="Arial" w:cs="Arial"/>
                <w:sz w:val="16"/>
                <w:szCs w:val="16"/>
              </w:rPr>
              <w:t xml:space="preserve">employer size, for MLR calculation purposes, is based on the </w:t>
            </w:r>
            <w:r w:rsidRPr="00CD27C3">
              <w:rPr>
                <w:rFonts w:ascii="Arial" w:hAnsi="Arial" w:cs="Arial"/>
                <w:sz w:val="16"/>
                <w:szCs w:val="16"/>
              </w:rPr>
              <w:t>averag</w:t>
            </w:r>
            <w:r>
              <w:rPr>
                <w:rFonts w:ascii="Arial" w:hAnsi="Arial" w:cs="Arial"/>
                <w:sz w:val="16"/>
                <w:szCs w:val="16"/>
              </w:rPr>
              <w:t>e</w:t>
            </w:r>
            <w:r w:rsidRPr="00CD27C3">
              <w:rPr>
                <w:rFonts w:ascii="Arial" w:hAnsi="Arial" w:cs="Arial"/>
                <w:sz w:val="16"/>
                <w:szCs w:val="16"/>
              </w:rPr>
              <w:t xml:space="preserve"> number of employees employed on business days during the preceding calendar year </w:t>
            </w:r>
            <w:r>
              <w:rPr>
                <w:rFonts w:ascii="Arial" w:hAnsi="Arial" w:cs="Arial"/>
                <w:sz w:val="16"/>
                <w:szCs w:val="16"/>
              </w:rPr>
              <w:t xml:space="preserve">[for reference, see </w:t>
            </w:r>
            <w:r w:rsidRPr="00CD27C3">
              <w:rPr>
                <w:rFonts w:ascii="Arial" w:hAnsi="Arial" w:cs="Arial"/>
                <w:sz w:val="16"/>
                <w:szCs w:val="16"/>
              </w:rPr>
              <w:t>Section PHS Act §2791(e)(2) and (4)</w:t>
            </w:r>
            <w:r>
              <w:rPr>
                <w:rFonts w:ascii="Arial" w:hAnsi="Arial" w:cs="Arial"/>
                <w:sz w:val="16"/>
                <w:szCs w:val="16"/>
              </w:rPr>
              <w:t>].</w:t>
            </w:r>
            <w:r w:rsidRPr="00CD27C3">
              <w:rPr>
                <w:rFonts w:ascii="Arial" w:hAnsi="Arial" w:cs="Arial"/>
                <w:sz w:val="16"/>
                <w:szCs w:val="16"/>
              </w:rPr>
              <w:t xml:space="preserve"> </w:t>
            </w:r>
            <w:r>
              <w:rPr>
                <w:rFonts w:ascii="Arial" w:hAnsi="Arial" w:cs="Arial"/>
                <w:sz w:val="16"/>
                <w:szCs w:val="16"/>
              </w:rPr>
              <w:t>T</w:t>
            </w:r>
            <w:r w:rsidRPr="00CD27C3">
              <w:rPr>
                <w:rFonts w:ascii="Arial" w:hAnsi="Arial" w:cs="Arial"/>
                <w:sz w:val="16"/>
                <w:szCs w:val="16"/>
              </w:rPr>
              <w:t xml:space="preserve">his </w:t>
            </w:r>
            <w:r>
              <w:rPr>
                <w:rFonts w:ascii="Arial" w:hAnsi="Arial" w:cs="Arial"/>
                <w:sz w:val="16"/>
                <w:szCs w:val="16"/>
              </w:rPr>
              <w:t xml:space="preserve">calculation </w:t>
            </w:r>
            <w:r w:rsidRPr="00CD27C3">
              <w:rPr>
                <w:rFonts w:ascii="Arial" w:hAnsi="Arial" w:cs="Arial"/>
                <w:sz w:val="16"/>
                <w:szCs w:val="16"/>
              </w:rPr>
              <w:t>includes each full-time, part-time</w:t>
            </w:r>
            <w:r>
              <w:rPr>
                <w:rFonts w:ascii="Arial" w:hAnsi="Arial" w:cs="Arial"/>
                <w:sz w:val="16"/>
                <w:szCs w:val="16"/>
              </w:rPr>
              <w:t>,</w:t>
            </w:r>
            <w:r w:rsidRPr="00CD27C3">
              <w:rPr>
                <w:rFonts w:ascii="Arial" w:hAnsi="Arial" w:cs="Arial"/>
                <w:sz w:val="16"/>
                <w:szCs w:val="16"/>
              </w:rPr>
              <w:t xml:space="preserve"> and seasonal employee. </w:t>
            </w:r>
            <w:r>
              <w:rPr>
                <w:rFonts w:ascii="Arial" w:hAnsi="Arial" w:cs="Arial"/>
                <w:sz w:val="16"/>
                <w:szCs w:val="16"/>
              </w:rPr>
              <w:t xml:space="preserve">Since the total number of employees enrolled in your plan may be different than the total number of employees working during that time frame, we need you to provide us with that information, as we don’t know the total number of employees at your organization in </w:t>
            </w:r>
            <w:r w:rsidR="00804721">
              <w:rPr>
                <w:rFonts w:ascii="Arial" w:hAnsi="Arial" w:cs="Arial"/>
                <w:sz w:val="16"/>
                <w:szCs w:val="16"/>
              </w:rPr>
              <w:t>2020</w:t>
            </w:r>
            <w:r>
              <w:rPr>
                <w:rFonts w:ascii="Arial" w:hAnsi="Arial" w:cs="Arial"/>
                <w:sz w:val="16"/>
                <w:szCs w:val="16"/>
              </w:rPr>
              <w:t>.</w:t>
            </w:r>
          </w:p>
        </w:tc>
      </w:tr>
      <w:tr w:rsidR="00672250" w:rsidRPr="009F3315" w14:paraId="37EAD146" w14:textId="77777777" w:rsidTr="00423A0E">
        <w:trPr>
          <w:trHeight w:val="432"/>
        </w:trPr>
        <w:tc>
          <w:tcPr>
            <w:tcW w:w="474" w:type="dxa"/>
          </w:tcPr>
          <w:p w14:paraId="1CB46ED5" w14:textId="77777777" w:rsidR="00672250" w:rsidRPr="009F3315" w:rsidRDefault="00672250" w:rsidP="00423A0E">
            <w:pPr>
              <w:rPr>
                <w:rFonts w:ascii="Arial" w:hAnsi="Arial" w:cs="Arial"/>
                <w:sz w:val="16"/>
                <w:szCs w:val="16"/>
              </w:rPr>
            </w:pPr>
            <w:r>
              <w:rPr>
                <w:rFonts w:ascii="Arial" w:hAnsi="Arial" w:cs="Arial"/>
                <w:sz w:val="16"/>
                <w:szCs w:val="16"/>
              </w:rPr>
              <w:t>7</w:t>
            </w:r>
          </w:p>
        </w:tc>
        <w:tc>
          <w:tcPr>
            <w:tcW w:w="3600" w:type="dxa"/>
          </w:tcPr>
          <w:p w14:paraId="510CAC88" w14:textId="77777777" w:rsidR="00672250" w:rsidRPr="009F3315" w:rsidRDefault="00672250" w:rsidP="00423A0E">
            <w:pPr>
              <w:rPr>
                <w:rFonts w:ascii="Arial" w:hAnsi="Arial" w:cs="Arial"/>
                <w:b/>
                <w:sz w:val="16"/>
                <w:szCs w:val="16"/>
              </w:rPr>
            </w:pPr>
            <w:r w:rsidRPr="009F3315">
              <w:rPr>
                <w:rFonts w:ascii="Arial" w:hAnsi="Arial" w:cs="Arial"/>
                <w:b/>
                <w:sz w:val="16"/>
                <w:szCs w:val="16"/>
              </w:rPr>
              <w:t xml:space="preserve">Do I have to include part-time employees </w:t>
            </w:r>
            <w:r>
              <w:rPr>
                <w:rFonts w:ascii="Arial" w:hAnsi="Arial" w:cs="Arial"/>
                <w:b/>
                <w:sz w:val="16"/>
                <w:szCs w:val="16"/>
              </w:rPr>
              <w:t>when determining my</w:t>
            </w:r>
            <w:r w:rsidRPr="009F3315">
              <w:rPr>
                <w:rFonts w:ascii="Arial" w:hAnsi="Arial" w:cs="Arial"/>
                <w:b/>
                <w:sz w:val="16"/>
                <w:szCs w:val="16"/>
              </w:rPr>
              <w:t xml:space="preserve"> employe</w:t>
            </w:r>
            <w:r>
              <w:rPr>
                <w:rFonts w:ascii="Arial" w:hAnsi="Arial" w:cs="Arial"/>
                <w:b/>
                <w:sz w:val="16"/>
                <w:szCs w:val="16"/>
              </w:rPr>
              <w:t>r size</w:t>
            </w:r>
            <w:r w:rsidRPr="009F3315">
              <w:rPr>
                <w:rFonts w:ascii="Arial" w:hAnsi="Arial" w:cs="Arial"/>
                <w:b/>
                <w:sz w:val="16"/>
                <w:szCs w:val="16"/>
              </w:rPr>
              <w:t>?</w:t>
            </w:r>
          </w:p>
        </w:tc>
        <w:tc>
          <w:tcPr>
            <w:tcW w:w="10714" w:type="dxa"/>
          </w:tcPr>
          <w:p w14:paraId="6E43BE5C" w14:textId="77777777" w:rsidR="00672250" w:rsidRPr="009F3315" w:rsidRDefault="00672250" w:rsidP="00423A0E">
            <w:pPr>
              <w:rPr>
                <w:rFonts w:ascii="Arial" w:hAnsi="Arial" w:cs="Arial"/>
                <w:sz w:val="16"/>
                <w:szCs w:val="16"/>
              </w:rPr>
            </w:pPr>
            <w:r w:rsidRPr="009F3315">
              <w:rPr>
                <w:rFonts w:ascii="Arial" w:hAnsi="Arial" w:cs="Arial"/>
                <w:sz w:val="16"/>
                <w:szCs w:val="16"/>
              </w:rPr>
              <w:t>Yes</w:t>
            </w:r>
            <w:r>
              <w:rPr>
                <w:rFonts w:ascii="Arial" w:hAnsi="Arial" w:cs="Arial"/>
                <w:sz w:val="16"/>
                <w:szCs w:val="16"/>
              </w:rPr>
              <w:t>.</w:t>
            </w:r>
            <w:r w:rsidRPr="009F3315">
              <w:rPr>
                <w:rFonts w:ascii="Arial" w:hAnsi="Arial" w:cs="Arial"/>
                <w:sz w:val="16"/>
                <w:szCs w:val="16"/>
              </w:rPr>
              <w:t xml:space="preserve"> </w:t>
            </w:r>
            <w:r>
              <w:rPr>
                <w:rFonts w:ascii="Arial" w:hAnsi="Arial" w:cs="Arial"/>
                <w:sz w:val="16"/>
                <w:szCs w:val="16"/>
              </w:rPr>
              <w:t>F</w:t>
            </w:r>
            <w:r w:rsidRPr="009F3315">
              <w:rPr>
                <w:rFonts w:ascii="Arial" w:hAnsi="Arial" w:cs="Arial"/>
                <w:sz w:val="16"/>
                <w:szCs w:val="16"/>
              </w:rPr>
              <w:t>or the purposes of this</w:t>
            </w:r>
            <w:r>
              <w:rPr>
                <w:rFonts w:ascii="Arial" w:hAnsi="Arial" w:cs="Arial"/>
                <w:sz w:val="16"/>
                <w:szCs w:val="16"/>
              </w:rPr>
              <w:t xml:space="preserve"> survey</w:t>
            </w:r>
            <w:r w:rsidRPr="009F3315">
              <w:rPr>
                <w:rFonts w:ascii="Arial" w:hAnsi="Arial" w:cs="Arial"/>
                <w:sz w:val="16"/>
                <w:szCs w:val="16"/>
              </w:rPr>
              <w:t xml:space="preserve">, </w:t>
            </w:r>
            <w:r>
              <w:rPr>
                <w:rFonts w:ascii="Arial" w:hAnsi="Arial" w:cs="Arial"/>
                <w:sz w:val="16"/>
                <w:szCs w:val="16"/>
              </w:rPr>
              <w:t>your</w:t>
            </w:r>
            <w:r w:rsidRPr="009F3315">
              <w:rPr>
                <w:rFonts w:ascii="Arial" w:hAnsi="Arial" w:cs="Arial"/>
                <w:sz w:val="16"/>
                <w:szCs w:val="16"/>
              </w:rPr>
              <w:t xml:space="preserve"> employee </w:t>
            </w:r>
            <w:r>
              <w:rPr>
                <w:rFonts w:ascii="Arial" w:hAnsi="Arial" w:cs="Arial"/>
                <w:sz w:val="16"/>
                <w:szCs w:val="16"/>
              </w:rPr>
              <w:t xml:space="preserve">count </w:t>
            </w:r>
            <w:r w:rsidRPr="00CD27C3">
              <w:rPr>
                <w:rFonts w:ascii="Arial" w:hAnsi="Arial" w:cs="Arial"/>
                <w:sz w:val="16"/>
                <w:szCs w:val="16"/>
              </w:rPr>
              <w:t>includes all full</w:t>
            </w:r>
            <w:r>
              <w:rPr>
                <w:rFonts w:ascii="Arial" w:hAnsi="Arial" w:cs="Arial"/>
                <w:sz w:val="16"/>
                <w:szCs w:val="16"/>
              </w:rPr>
              <w:t xml:space="preserve">-time </w:t>
            </w:r>
            <w:r w:rsidRPr="00CD27C3">
              <w:rPr>
                <w:rFonts w:ascii="Arial" w:hAnsi="Arial" w:cs="Arial"/>
                <w:sz w:val="16"/>
                <w:szCs w:val="16"/>
              </w:rPr>
              <w:t>and part-</w:t>
            </w:r>
            <w:r>
              <w:rPr>
                <w:rFonts w:ascii="Arial" w:hAnsi="Arial" w:cs="Arial"/>
                <w:sz w:val="16"/>
                <w:szCs w:val="16"/>
              </w:rPr>
              <w:t>t</w:t>
            </w:r>
            <w:r w:rsidRPr="00CD27C3">
              <w:rPr>
                <w:rFonts w:ascii="Arial" w:hAnsi="Arial" w:cs="Arial"/>
                <w:sz w:val="16"/>
                <w:szCs w:val="16"/>
              </w:rPr>
              <w:t xml:space="preserve">ime employees. </w:t>
            </w:r>
          </w:p>
        </w:tc>
      </w:tr>
      <w:tr w:rsidR="00672250" w:rsidRPr="009F3315" w14:paraId="19B002A5" w14:textId="77777777" w:rsidTr="00423A0E">
        <w:trPr>
          <w:trHeight w:val="432"/>
        </w:trPr>
        <w:tc>
          <w:tcPr>
            <w:tcW w:w="474" w:type="dxa"/>
          </w:tcPr>
          <w:p w14:paraId="466B3C07" w14:textId="77777777" w:rsidR="00672250" w:rsidRPr="009F3315" w:rsidRDefault="00672250" w:rsidP="00423A0E">
            <w:pPr>
              <w:rPr>
                <w:rFonts w:ascii="Arial" w:hAnsi="Arial" w:cs="Arial"/>
                <w:sz w:val="16"/>
                <w:szCs w:val="16"/>
              </w:rPr>
            </w:pPr>
            <w:r>
              <w:rPr>
                <w:rFonts w:ascii="Arial" w:hAnsi="Arial" w:cs="Arial"/>
                <w:sz w:val="16"/>
                <w:szCs w:val="16"/>
              </w:rPr>
              <w:t>8</w:t>
            </w:r>
          </w:p>
        </w:tc>
        <w:tc>
          <w:tcPr>
            <w:tcW w:w="3600" w:type="dxa"/>
          </w:tcPr>
          <w:p w14:paraId="1AEAAAF7" w14:textId="77777777" w:rsidR="00672250" w:rsidRPr="009F3315" w:rsidRDefault="00672250" w:rsidP="00423A0E">
            <w:pPr>
              <w:rPr>
                <w:rFonts w:ascii="Arial" w:hAnsi="Arial" w:cs="Arial"/>
                <w:b/>
                <w:sz w:val="16"/>
                <w:szCs w:val="16"/>
              </w:rPr>
            </w:pPr>
            <w:r w:rsidRPr="009F3315">
              <w:rPr>
                <w:rFonts w:ascii="Arial" w:hAnsi="Arial" w:cs="Arial"/>
                <w:b/>
                <w:sz w:val="16"/>
                <w:szCs w:val="16"/>
              </w:rPr>
              <w:t xml:space="preserve">I </w:t>
            </w:r>
            <w:r>
              <w:rPr>
                <w:rFonts w:ascii="Arial" w:hAnsi="Arial" w:cs="Arial"/>
                <w:b/>
                <w:sz w:val="16"/>
                <w:szCs w:val="16"/>
              </w:rPr>
              <w:t>own</w:t>
            </w:r>
            <w:r w:rsidRPr="009F3315">
              <w:rPr>
                <w:rFonts w:ascii="Arial" w:hAnsi="Arial" w:cs="Arial"/>
                <w:b/>
                <w:sz w:val="16"/>
                <w:szCs w:val="16"/>
              </w:rPr>
              <w:t xml:space="preserve"> my company</w:t>
            </w:r>
            <w:r>
              <w:rPr>
                <w:rFonts w:ascii="Arial" w:hAnsi="Arial" w:cs="Arial"/>
                <w:b/>
                <w:sz w:val="16"/>
                <w:szCs w:val="16"/>
              </w:rPr>
              <w:t>.</w:t>
            </w:r>
            <w:r w:rsidRPr="009F3315">
              <w:rPr>
                <w:rFonts w:ascii="Arial" w:hAnsi="Arial" w:cs="Arial"/>
                <w:b/>
                <w:sz w:val="16"/>
                <w:szCs w:val="16"/>
              </w:rPr>
              <w:t xml:space="preserve"> </w:t>
            </w:r>
            <w:r>
              <w:rPr>
                <w:rFonts w:ascii="Arial" w:hAnsi="Arial" w:cs="Arial"/>
                <w:b/>
                <w:sz w:val="16"/>
                <w:szCs w:val="16"/>
              </w:rPr>
              <w:t>A</w:t>
            </w:r>
            <w:r w:rsidRPr="009F3315">
              <w:rPr>
                <w:rFonts w:ascii="Arial" w:hAnsi="Arial" w:cs="Arial"/>
                <w:b/>
                <w:sz w:val="16"/>
                <w:szCs w:val="16"/>
              </w:rPr>
              <w:t>m I considered an employee?</w:t>
            </w:r>
          </w:p>
        </w:tc>
        <w:tc>
          <w:tcPr>
            <w:tcW w:w="10714" w:type="dxa"/>
          </w:tcPr>
          <w:p w14:paraId="37AD9814" w14:textId="77777777" w:rsidR="00672250" w:rsidRPr="009F3315" w:rsidRDefault="00672250" w:rsidP="00423A0E">
            <w:pPr>
              <w:rPr>
                <w:rFonts w:ascii="Arial" w:hAnsi="Arial" w:cs="Arial"/>
                <w:sz w:val="16"/>
                <w:szCs w:val="16"/>
              </w:rPr>
            </w:pPr>
            <w:r>
              <w:rPr>
                <w:rFonts w:ascii="Arial" w:hAnsi="Arial" w:cs="Arial"/>
                <w:sz w:val="16"/>
                <w:szCs w:val="16"/>
              </w:rPr>
              <w:t xml:space="preserve">Yes. </w:t>
            </w:r>
          </w:p>
        </w:tc>
      </w:tr>
      <w:tr w:rsidR="00672250" w:rsidRPr="009F3315" w14:paraId="2991C487" w14:textId="77777777" w:rsidTr="00423A0E">
        <w:trPr>
          <w:trHeight w:val="432"/>
        </w:trPr>
        <w:tc>
          <w:tcPr>
            <w:tcW w:w="474" w:type="dxa"/>
          </w:tcPr>
          <w:p w14:paraId="10624372" w14:textId="77777777" w:rsidR="00672250" w:rsidRPr="009F3315" w:rsidRDefault="00672250" w:rsidP="00423A0E">
            <w:pPr>
              <w:rPr>
                <w:rFonts w:ascii="Arial" w:hAnsi="Arial" w:cs="Arial"/>
                <w:sz w:val="16"/>
                <w:szCs w:val="16"/>
              </w:rPr>
            </w:pPr>
            <w:r>
              <w:rPr>
                <w:rFonts w:ascii="Arial" w:hAnsi="Arial" w:cs="Arial"/>
                <w:sz w:val="16"/>
                <w:szCs w:val="16"/>
              </w:rPr>
              <w:t>9</w:t>
            </w:r>
          </w:p>
        </w:tc>
        <w:tc>
          <w:tcPr>
            <w:tcW w:w="3600" w:type="dxa"/>
          </w:tcPr>
          <w:p w14:paraId="24C2152D" w14:textId="77777777" w:rsidR="00672250" w:rsidRPr="009F3315" w:rsidRDefault="00672250" w:rsidP="00423A0E">
            <w:pPr>
              <w:rPr>
                <w:rFonts w:ascii="Arial" w:hAnsi="Arial" w:cs="Arial"/>
                <w:b/>
                <w:sz w:val="16"/>
                <w:szCs w:val="16"/>
              </w:rPr>
            </w:pPr>
            <w:r w:rsidRPr="009F3315">
              <w:rPr>
                <w:rFonts w:ascii="Arial" w:hAnsi="Arial" w:cs="Arial"/>
                <w:b/>
                <w:sz w:val="16"/>
                <w:szCs w:val="16"/>
              </w:rPr>
              <w:t>Do I need to include retirees in my total employee count?</w:t>
            </w:r>
          </w:p>
        </w:tc>
        <w:tc>
          <w:tcPr>
            <w:tcW w:w="10714" w:type="dxa"/>
          </w:tcPr>
          <w:p w14:paraId="44B331FE" w14:textId="502B3A2B" w:rsidR="00672250" w:rsidRPr="009F3315" w:rsidRDefault="00672250" w:rsidP="00423A0E">
            <w:pPr>
              <w:rPr>
                <w:rFonts w:ascii="Arial" w:hAnsi="Arial" w:cs="Arial"/>
                <w:sz w:val="16"/>
                <w:szCs w:val="16"/>
              </w:rPr>
            </w:pPr>
            <w:r w:rsidRPr="000B216F">
              <w:rPr>
                <w:rFonts w:ascii="Arial" w:hAnsi="Arial" w:cs="Arial"/>
                <w:sz w:val="16"/>
                <w:szCs w:val="16"/>
              </w:rPr>
              <w:t xml:space="preserve">Retirees are generally not considered employees, unless </w:t>
            </w:r>
            <w:r>
              <w:rPr>
                <w:rFonts w:ascii="Arial" w:hAnsi="Arial" w:cs="Arial"/>
                <w:sz w:val="16"/>
                <w:szCs w:val="16"/>
              </w:rPr>
              <w:t xml:space="preserve">they were active employees for all or a portion of </w:t>
            </w:r>
            <w:r w:rsidR="00804721">
              <w:rPr>
                <w:rFonts w:ascii="Arial" w:hAnsi="Arial" w:cs="Arial"/>
                <w:sz w:val="16"/>
                <w:szCs w:val="16"/>
              </w:rPr>
              <w:t>2020</w:t>
            </w:r>
            <w:r>
              <w:rPr>
                <w:rFonts w:ascii="Arial" w:hAnsi="Arial" w:cs="Arial"/>
                <w:sz w:val="16"/>
                <w:szCs w:val="16"/>
              </w:rPr>
              <w:t xml:space="preserve">. Count only employees who were active during the </w:t>
            </w:r>
            <w:r w:rsidR="00804721">
              <w:rPr>
                <w:rFonts w:ascii="Arial" w:hAnsi="Arial" w:cs="Arial"/>
                <w:sz w:val="16"/>
                <w:szCs w:val="16"/>
              </w:rPr>
              <w:t xml:space="preserve">2020 </w:t>
            </w:r>
            <w:r>
              <w:rPr>
                <w:rFonts w:ascii="Arial" w:hAnsi="Arial" w:cs="Arial"/>
                <w:sz w:val="16"/>
                <w:szCs w:val="16"/>
              </w:rPr>
              <w:t>calendar year.</w:t>
            </w:r>
          </w:p>
        </w:tc>
      </w:tr>
      <w:tr w:rsidR="00672250" w:rsidRPr="009F3315" w14:paraId="7D8E0F6C" w14:textId="77777777" w:rsidTr="00423A0E">
        <w:trPr>
          <w:trHeight w:val="432"/>
        </w:trPr>
        <w:tc>
          <w:tcPr>
            <w:tcW w:w="474" w:type="dxa"/>
          </w:tcPr>
          <w:p w14:paraId="582D2E0E" w14:textId="77777777" w:rsidR="00672250" w:rsidRPr="009F3315" w:rsidRDefault="00672250" w:rsidP="00423A0E">
            <w:pPr>
              <w:rPr>
                <w:rFonts w:ascii="Arial" w:hAnsi="Arial" w:cs="Arial"/>
                <w:sz w:val="16"/>
                <w:szCs w:val="16"/>
              </w:rPr>
            </w:pPr>
            <w:r>
              <w:rPr>
                <w:rFonts w:ascii="Arial" w:hAnsi="Arial" w:cs="Arial"/>
                <w:sz w:val="16"/>
                <w:szCs w:val="16"/>
              </w:rPr>
              <w:t>10</w:t>
            </w:r>
          </w:p>
        </w:tc>
        <w:tc>
          <w:tcPr>
            <w:tcW w:w="3600" w:type="dxa"/>
          </w:tcPr>
          <w:p w14:paraId="584CC612" w14:textId="77777777" w:rsidR="00672250" w:rsidRPr="009F3315" w:rsidRDefault="00672250" w:rsidP="00423A0E">
            <w:pPr>
              <w:rPr>
                <w:rFonts w:ascii="Arial" w:hAnsi="Arial" w:cs="Arial"/>
                <w:b/>
                <w:sz w:val="16"/>
                <w:szCs w:val="16"/>
              </w:rPr>
            </w:pPr>
            <w:r w:rsidRPr="009F3315">
              <w:rPr>
                <w:rFonts w:ascii="Arial" w:hAnsi="Arial" w:cs="Arial"/>
                <w:b/>
                <w:sz w:val="16"/>
                <w:szCs w:val="16"/>
              </w:rPr>
              <w:t>My company is a sole proprietorship</w:t>
            </w:r>
            <w:r>
              <w:rPr>
                <w:rFonts w:ascii="Arial" w:hAnsi="Arial" w:cs="Arial"/>
                <w:b/>
                <w:sz w:val="16"/>
                <w:szCs w:val="16"/>
              </w:rPr>
              <w:t>.</w:t>
            </w:r>
            <w:r w:rsidRPr="009F3315">
              <w:rPr>
                <w:rFonts w:ascii="Arial" w:hAnsi="Arial" w:cs="Arial"/>
                <w:b/>
                <w:sz w:val="16"/>
                <w:szCs w:val="16"/>
              </w:rPr>
              <w:t xml:space="preserve"> </w:t>
            </w:r>
            <w:r>
              <w:rPr>
                <w:rFonts w:ascii="Arial" w:hAnsi="Arial" w:cs="Arial"/>
                <w:b/>
                <w:sz w:val="16"/>
                <w:szCs w:val="16"/>
              </w:rPr>
              <w:t>D</w:t>
            </w:r>
            <w:r w:rsidRPr="009F3315">
              <w:rPr>
                <w:rFonts w:ascii="Arial" w:hAnsi="Arial" w:cs="Arial"/>
                <w:b/>
                <w:sz w:val="16"/>
                <w:szCs w:val="16"/>
              </w:rPr>
              <w:t>o</w:t>
            </w:r>
            <w:r>
              <w:rPr>
                <w:rFonts w:ascii="Arial" w:hAnsi="Arial" w:cs="Arial"/>
                <w:b/>
                <w:sz w:val="16"/>
                <w:szCs w:val="16"/>
              </w:rPr>
              <w:t xml:space="preserve"> I still need to complete </w:t>
            </w:r>
            <w:r w:rsidRPr="009F3315">
              <w:rPr>
                <w:rFonts w:ascii="Arial" w:hAnsi="Arial" w:cs="Arial"/>
                <w:b/>
                <w:sz w:val="16"/>
                <w:szCs w:val="16"/>
              </w:rPr>
              <w:t>this survey?</w:t>
            </w:r>
          </w:p>
        </w:tc>
        <w:tc>
          <w:tcPr>
            <w:tcW w:w="10714" w:type="dxa"/>
          </w:tcPr>
          <w:p w14:paraId="14578B77" w14:textId="02D436CA" w:rsidR="00672250" w:rsidRPr="009F3315" w:rsidRDefault="00672250" w:rsidP="00423A0E">
            <w:pPr>
              <w:rPr>
                <w:rFonts w:ascii="Arial" w:hAnsi="Arial" w:cs="Arial"/>
                <w:sz w:val="16"/>
                <w:szCs w:val="16"/>
              </w:rPr>
            </w:pPr>
            <w:r>
              <w:rPr>
                <w:rFonts w:ascii="Arial" w:hAnsi="Arial" w:cs="Arial"/>
                <w:sz w:val="16"/>
                <w:szCs w:val="16"/>
              </w:rPr>
              <w:t xml:space="preserve">Yes. If your company is a sole proprietorship, don’t count yourself or your spouse as employees (for purposes of this survey only). </w:t>
            </w:r>
          </w:p>
        </w:tc>
      </w:tr>
      <w:tr w:rsidR="00672250" w:rsidRPr="009F3315" w14:paraId="287F7D5E" w14:textId="77777777" w:rsidTr="00423A0E">
        <w:trPr>
          <w:trHeight w:val="383"/>
        </w:trPr>
        <w:tc>
          <w:tcPr>
            <w:tcW w:w="474" w:type="dxa"/>
          </w:tcPr>
          <w:p w14:paraId="4DF28F1B" w14:textId="77777777" w:rsidR="00672250" w:rsidRPr="009F3315" w:rsidRDefault="00672250" w:rsidP="00423A0E">
            <w:pPr>
              <w:rPr>
                <w:rFonts w:ascii="Arial" w:hAnsi="Arial" w:cs="Arial"/>
                <w:sz w:val="16"/>
                <w:szCs w:val="16"/>
              </w:rPr>
            </w:pPr>
            <w:r>
              <w:rPr>
                <w:rFonts w:ascii="Arial" w:hAnsi="Arial" w:cs="Arial"/>
                <w:sz w:val="16"/>
                <w:szCs w:val="16"/>
              </w:rPr>
              <w:t>11</w:t>
            </w:r>
          </w:p>
        </w:tc>
        <w:tc>
          <w:tcPr>
            <w:tcW w:w="3600" w:type="dxa"/>
          </w:tcPr>
          <w:p w14:paraId="6D68D5CC" w14:textId="77777777" w:rsidR="00672250" w:rsidRPr="009F3315" w:rsidRDefault="00672250" w:rsidP="00423A0E">
            <w:pPr>
              <w:rPr>
                <w:rFonts w:ascii="Arial" w:hAnsi="Arial" w:cs="Arial"/>
                <w:b/>
                <w:sz w:val="16"/>
                <w:szCs w:val="16"/>
              </w:rPr>
            </w:pPr>
            <w:r w:rsidRPr="009F3315">
              <w:rPr>
                <w:rFonts w:ascii="Arial" w:hAnsi="Arial" w:cs="Arial"/>
                <w:b/>
                <w:sz w:val="16"/>
                <w:szCs w:val="16"/>
              </w:rPr>
              <w:t xml:space="preserve">Could my </w:t>
            </w:r>
            <w:r>
              <w:rPr>
                <w:rFonts w:ascii="Arial" w:hAnsi="Arial" w:cs="Arial"/>
                <w:b/>
                <w:sz w:val="16"/>
                <w:szCs w:val="16"/>
              </w:rPr>
              <w:t xml:space="preserve">survey </w:t>
            </w:r>
            <w:r w:rsidRPr="009F3315">
              <w:rPr>
                <w:rFonts w:ascii="Arial" w:hAnsi="Arial" w:cs="Arial"/>
                <w:b/>
                <w:sz w:val="16"/>
                <w:szCs w:val="16"/>
              </w:rPr>
              <w:t>answers affect my premium payments?</w:t>
            </w:r>
          </w:p>
        </w:tc>
        <w:tc>
          <w:tcPr>
            <w:tcW w:w="10714" w:type="dxa"/>
          </w:tcPr>
          <w:p w14:paraId="69DEEEE4" w14:textId="256350CD" w:rsidR="00672250" w:rsidRPr="00D21D89" w:rsidRDefault="00672250" w:rsidP="00423A0E">
            <w:pPr>
              <w:rPr>
                <w:rFonts w:ascii="Arial" w:hAnsi="Arial" w:cs="Arial"/>
                <w:sz w:val="16"/>
                <w:szCs w:val="16"/>
              </w:rPr>
            </w:pPr>
            <w:r>
              <w:rPr>
                <w:rFonts w:ascii="Arial" w:hAnsi="Arial"/>
                <w:sz w:val="16"/>
                <w:szCs w:val="16"/>
              </w:rPr>
              <w:t xml:space="preserve">Possibly. </w:t>
            </w:r>
            <w:r w:rsidRPr="00163987">
              <w:rPr>
                <w:rFonts w:ascii="Arial" w:hAnsi="Arial"/>
                <w:sz w:val="16"/>
                <w:szCs w:val="16"/>
              </w:rPr>
              <w:t>The purpose of th</w:t>
            </w:r>
            <w:r>
              <w:rPr>
                <w:rFonts w:ascii="Arial" w:hAnsi="Arial"/>
                <w:sz w:val="16"/>
                <w:szCs w:val="16"/>
              </w:rPr>
              <w:t>is</w:t>
            </w:r>
            <w:r w:rsidRPr="00163987">
              <w:rPr>
                <w:rFonts w:ascii="Arial" w:hAnsi="Arial"/>
                <w:sz w:val="16"/>
                <w:szCs w:val="16"/>
              </w:rPr>
              <w:t xml:space="preserve"> survey is to determine your employer group size to calculate </w:t>
            </w:r>
            <w:r>
              <w:rPr>
                <w:rFonts w:ascii="Arial" w:hAnsi="Arial"/>
                <w:sz w:val="16"/>
                <w:szCs w:val="16"/>
              </w:rPr>
              <w:t>our MLR</w:t>
            </w:r>
            <w:r w:rsidRPr="00163987">
              <w:rPr>
                <w:rFonts w:ascii="Arial" w:hAnsi="Arial"/>
                <w:sz w:val="16"/>
                <w:szCs w:val="16"/>
              </w:rPr>
              <w:t xml:space="preserve"> and determine if any rebates are due </w:t>
            </w:r>
            <w:r>
              <w:rPr>
                <w:rFonts w:ascii="Arial" w:hAnsi="Arial"/>
                <w:sz w:val="16"/>
                <w:szCs w:val="16"/>
              </w:rPr>
              <w:t xml:space="preserve">to your company </w:t>
            </w:r>
            <w:r w:rsidRPr="00163987">
              <w:rPr>
                <w:rFonts w:ascii="Arial" w:hAnsi="Arial"/>
                <w:sz w:val="16"/>
                <w:szCs w:val="16"/>
              </w:rPr>
              <w:t xml:space="preserve">in </w:t>
            </w:r>
            <w:r w:rsidR="00804721">
              <w:rPr>
                <w:rFonts w:ascii="Arial" w:hAnsi="Arial"/>
                <w:sz w:val="16"/>
                <w:szCs w:val="16"/>
              </w:rPr>
              <w:t>2022</w:t>
            </w:r>
            <w:r>
              <w:rPr>
                <w:rFonts w:ascii="Arial" w:hAnsi="Arial"/>
                <w:sz w:val="16"/>
                <w:szCs w:val="16"/>
              </w:rPr>
              <w:t>.</w:t>
            </w:r>
            <w:r w:rsidRPr="00163987">
              <w:rPr>
                <w:rFonts w:ascii="Arial" w:hAnsi="Arial"/>
                <w:sz w:val="16"/>
                <w:szCs w:val="16"/>
              </w:rPr>
              <w:t xml:space="preserve"> </w:t>
            </w:r>
            <w:r>
              <w:rPr>
                <w:rFonts w:ascii="Arial" w:hAnsi="Arial"/>
                <w:sz w:val="16"/>
                <w:szCs w:val="16"/>
              </w:rPr>
              <w:t>I</w:t>
            </w:r>
            <w:r w:rsidRPr="00163987">
              <w:rPr>
                <w:rFonts w:ascii="Arial" w:hAnsi="Arial"/>
                <w:sz w:val="16"/>
                <w:szCs w:val="16"/>
              </w:rPr>
              <w:t xml:space="preserve">ndirectly, the </w:t>
            </w:r>
            <w:r>
              <w:rPr>
                <w:rFonts w:ascii="Arial" w:hAnsi="Arial"/>
                <w:sz w:val="16"/>
                <w:szCs w:val="16"/>
              </w:rPr>
              <w:t xml:space="preserve">MLR </w:t>
            </w:r>
            <w:r w:rsidRPr="00163987">
              <w:rPr>
                <w:rFonts w:ascii="Arial" w:hAnsi="Arial"/>
                <w:sz w:val="16"/>
                <w:szCs w:val="16"/>
              </w:rPr>
              <w:t xml:space="preserve">calculations could lead to future changes in </w:t>
            </w:r>
            <w:r>
              <w:rPr>
                <w:rFonts w:ascii="Arial" w:hAnsi="Arial"/>
                <w:sz w:val="16"/>
                <w:szCs w:val="16"/>
              </w:rPr>
              <w:t xml:space="preserve">your </w:t>
            </w:r>
            <w:r w:rsidRPr="00163987">
              <w:rPr>
                <w:rFonts w:ascii="Arial" w:hAnsi="Arial"/>
                <w:sz w:val="16"/>
                <w:szCs w:val="16"/>
              </w:rPr>
              <w:t>premium</w:t>
            </w:r>
            <w:r>
              <w:rPr>
                <w:rFonts w:ascii="Arial" w:hAnsi="Arial"/>
                <w:sz w:val="16"/>
                <w:szCs w:val="16"/>
              </w:rPr>
              <w:t>,</w:t>
            </w:r>
            <w:r w:rsidRPr="00163987">
              <w:rPr>
                <w:rFonts w:ascii="Arial" w:hAnsi="Arial"/>
                <w:sz w:val="16"/>
                <w:szCs w:val="16"/>
              </w:rPr>
              <w:t xml:space="preserve"> as </w:t>
            </w:r>
            <w:r>
              <w:rPr>
                <w:rFonts w:ascii="Arial" w:hAnsi="Arial"/>
                <w:sz w:val="16"/>
                <w:szCs w:val="16"/>
              </w:rPr>
              <w:t>we</w:t>
            </w:r>
            <w:r w:rsidRPr="00163987">
              <w:rPr>
                <w:rFonts w:ascii="Arial" w:hAnsi="Arial"/>
                <w:sz w:val="16"/>
                <w:szCs w:val="16"/>
              </w:rPr>
              <w:t xml:space="preserve"> review premium rates on each employer’s anniversary date to determine if changes are necessary. </w:t>
            </w:r>
          </w:p>
        </w:tc>
      </w:tr>
      <w:tr w:rsidR="00672250" w:rsidRPr="009F3315" w14:paraId="1C408A97" w14:textId="77777777" w:rsidTr="00423A0E">
        <w:trPr>
          <w:trHeight w:val="439"/>
        </w:trPr>
        <w:tc>
          <w:tcPr>
            <w:tcW w:w="474" w:type="dxa"/>
          </w:tcPr>
          <w:p w14:paraId="3DF93F23" w14:textId="77777777" w:rsidR="00672250" w:rsidRPr="009F3315" w:rsidRDefault="00672250" w:rsidP="00423A0E">
            <w:pPr>
              <w:rPr>
                <w:rFonts w:ascii="Arial" w:hAnsi="Arial" w:cs="Arial"/>
                <w:sz w:val="16"/>
                <w:szCs w:val="16"/>
              </w:rPr>
            </w:pPr>
            <w:r>
              <w:rPr>
                <w:rFonts w:ascii="Arial" w:hAnsi="Arial" w:cs="Arial"/>
                <w:sz w:val="16"/>
                <w:szCs w:val="16"/>
              </w:rPr>
              <w:t>12</w:t>
            </w:r>
          </w:p>
        </w:tc>
        <w:tc>
          <w:tcPr>
            <w:tcW w:w="3600" w:type="dxa"/>
          </w:tcPr>
          <w:p w14:paraId="1DF80034" w14:textId="77777777" w:rsidR="00672250" w:rsidRPr="009F3315" w:rsidRDefault="00672250" w:rsidP="00423A0E">
            <w:pPr>
              <w:rPr>
                <w:rFonts w:ascii="Arial" w:hAnsi="Arial" w:cs="Arial"/>
                <w:b/>
                <w:sz w:val="16"/>
                <w:szCs w:val="16"/>
              </w:rPr>
            </w:pPr>
            <w:r>
              <w:rPr>
                <w:rFonts w:ascii="Arial" w:hAnsi="Arial" w:cs="Arial"/>
                <w:b/>
                <w:sz w:val="16"/>
                <w:szCs w:val="16"/>
              </w:rPr>
              <w:t>Should I include o</w:t>
            </w:r>
            <w:r w:rsidRPr="009F3315">
              <w:rPr>
                <w:rFonts w:ascii="Arial" w:hAnsi="Arial" w:cs="Arial"/>
                <w:b/>
                <w:sz w:val="16"/>
                <w:szCs w:val="16"/>
              </w:rPr>
              <w:t>ut</w:t>
            </w:r>
            <w:r>
              <w:rPr>
                <w:rFonts w:ascii="Arial" w:hAnsi="Arial" w:cs="Arial"/>
                <w:b/>
                <w:sz w:val="16"/>
                <w:szCs w:val="16"/>
              </w:rPr>
              <w:t>-</w:t>
            </w:r>
            <w:r w:rsidRPr="009F3315">
              <w:rPr>
                <w:rFonts w:ascii="Arial" w:hAnsi="Arial" w:cs="Arial"/>
                <w:b/>
                <w:sz w:val="16"/>
                <w:szCs w:val="16"/>
              </w:rPr>
              <w:t>of</w:t>
            </w:r>
            <w:r>
              <w:rPr>
                <w:rFonts w:ascii="Arial" w:hAnsi="Arial" w:cs="Arial"/>
                <w:b/>
                <w:sz w:val="16"/>
                <w:szCs w:val="16"/>
              </w:rPr>
              <w:t>-s</w:t>
            </w:r>
            <w:r w:rsidRPr="009F3315">
              <w:rPr>
                <w:rFonts w:ascii="Arial" w:hAnsi="Arial" w:cs="Arial"/>
                <w:b/>
                <w:sz w:val="16"/>
                <w:szCs w:val="16"/>
              </w:rPr>
              <w:t>tate employees</w:t>
            </w:r>
            <w:r>
              <w:rPr>
                <w:rFonts w:ascii="Arial" w:hAnsi="Arial" w:cs="Arial"/>
                <w:b/>
                <w:sz w:val="16"/>
                <w:szCs w:val="16"/>
              </w:rPr>
              <w:t xml:space="preserve"> in my count?</w:t>
            </w:r>
          </w:p>
        </w:tc>
        <w:tc>
          <w:tcPr>
            <w:tcW w:w="10714" w:type="dxa"/>
          </w:tcPr>
          <w:p w14:paraId="4E2C803D" w14:textId="6E1F7F65" w:rsidR="00672250" w:rsidRPr="009F3315" w:rsidRDefault="00672250" w:rsidP="00423A0E">
            <w:pPr>
              <w:rPr>
                <w:rFonts w:ascii="Arial" w:hAnsi="Arial" w:cs="Arial"/>
                <w:sz w:val="16"/>
                <w:szCs w:val="16"/>
              </w:rPr>
            </w:pPr>
            <w:r>
              <w:rPr>
                <w:rFonts w:ascii="Arial" w:hAnsi="Arial" w:cs="Arial"/>
                <w:sz w:val="16"/>
                <w:szCs w:val="16"/>
              </w:rPr>
              <w:t xml:space="preserve">Yes. You should count all of your employees who were active for all or a portion of </w:t>
            </w:r>
            <w:r w:rsidR="00804721">
              <w:rPr>
                <w:rFonts w:ascii="Arial" w:hAnsi="Arial" w:cs="Arial"/>
                <w:sz w:val="16"/>
                <w:szCs w:val="16"/>
              </w:rPr>
              <w:t>2020</w:t>
            </w:r>
            <w:r>
              <w:rPr>
                <w:rFonts w:ascii="Arial" w:hAnsi="Arial" w:cs="Arial"/>
                <w:sz w:val="16"/>
                <w:szCs w:val="16"/>
              </w:rPr>
              <w:t xml:space="preserve">, even if they weren’t enrolled in your plan or didn’t live in Massachusetts.  </w:t>
            </w:r>
          </w:p>
        </w:tc>
      </w:tr>
      <w:tr w:rsidR="00672250" w:rsidRPr="009F3315" w14:paraId="3D3D6290" w14:textId="77777777" w:rsidTr="00423A0E">
        <w:trPr>
          <w:trHeight w:val="439"/>
        </w:trPr>
        <w:tc>
          <w:tcPr>
            <w:tcW w:w="474" w:type="dxa"/>
          </w:tcPr>
          <w:p w14:paraId="731181F1" w14:textId="77777777" w:rsidR="00672250" w:rsidRPr="009F3315" w:rsidRDefault="00672250" w:rsidP="00423A0E">
            <w:pPr>
              <w:rPr>
                <w:rFonts w:ascii="Arial" w:hAnsi="Arial" w:cs="Arial"/>
                <w:sz w:val="16"/>
                <w:szCs w:val="16"/>
              </w:rPr>
            </w:pPr>
            <w:r>
              <w:rPr>
                <w:rFonts w:ascii="Arial" w:hAnsi="Arial" w:cs="Arial"/>
                <w:sz w:val="16"/>
                <w:szCs w:val="16"/>
              </w:rPr>
              <w:t>13</w:t>
            </w:r>
          </w:p>
        </w:tc>
        <w:tc>
          <w:tcPr>
            <w:tcW w:w="3600" w:type="dxa"/>
          </w:tcPr>
          <w:p w14:paraId="01B2F882" w14:textId="77777777" w:rsidR="00672250" w:rsidRPr="009F3315" w:rsidRDefault="00672250" w:rsidP="00423A0E">
            <w:pPr>
              <w:rPr>
                <w:rFonts w:ascii="Arial" w:hAnsi="Arial" w:cs="Arial"/>
                <w:b/>
                <w:sz w:val="16"/>
                <w:szCs w:val="16"/>
              </w:rPr>
            </w:pPr>
            <w:r>
              <w:rPr>
                <w:rFonts w:ascii="Arial" w:hAnsi="Arial" w:cs="Arial"/>
                <w:b/>
                <w:sz w:val="16"/>
                <w:szCs w:val="16"/>
              </w:rPr>
              <w:t xml:space="preserve">Does this mean my company might be considered a large group for </w:t>
            </w:r>
            <w:r w:rsidRPr="00255E99">
              <w:rPr>
                <w:rFonts w:ascii="Arial" w:hAnsi="Arial" w:cs="Arial"/>
                <w:b/>
                <w:sz w:val="16"/>
                <w:szCs w:val="16"/>
              </w:rPr>
              <w:t>MLR</w:t>
            </w:r>
            <w:r>
              <w:rPr>
                <w:rFonts w:ascii="Arial" w:hAnsi="Arial" w:cs="Arial"/>
                <w:b/>
                <w:sz w:val="16"/>
                <w:szCs w:val="16"/>
              </w:rPr>
              <w:t xml:space="preserve"> purposes, and a small group for other purposes?</w:t>
            </w:r>
          </w:p>
        </w:tc>
        <w:tc>
          <w:tcPr>
            <w:tcW w:w="10714" w:type="dxa"/>
          </w:tcPr>
          <w:p w14:paraId="49F453BD" w14:textId="77777777" w:rsidR="00672250" w:rsidRDefault="00672250" w:rsidP="00423A0E">
            <w:pPr>
              <w:rPr>
                <w:rFonts w:ascii="Arial" w:hAnsi="Arial" w:cs="Arial"/>
                <w:sz w:val="16"/>
                <w:szCs w:val="16"/>
              </w:rPr>
            </w:pPr>
            <w:r>
              <w:rPr>
                <w:rFonts w:ascii="Arial" w:hAnsi="Arial" w:cs="Arial"/>
                <w:sz w:val="16"/>
                <w:szCs w:val="16"/>
              </w:rPr>
              <w:t>Yes. Because the definitions of employer size are different for various federal laws and programs, your organization might be classified differently for different purposes.</w:t>
            </w:r>
          </w:p>
        </w:tc>
      </w:tr>
      <w:tr w:rsidR="00672250" w:rsidRPr="009F3315" w14:paraId="24CE217D" w14:textId="77777777" w:rsidTr="00423A0E">
        <w:trPr>
          <w:trHeight w:val="439"/>
        </w:trPr>
        <w:tc>
          <w:tcPr>
            <w:tcW w:w="474" w:type="dxa"/>
          </w:tcPr>
          <w:p w14:paraId="76FB042D" w14:textId="77777777" w:rsidR="00672250" w:rsidRPr="0001033E" w:rsidRDefault="00672250" w:rsidP="00423A0E">
            <w:pPr>
              <w:rPr>
                <w:rFonts w:ascii="Arial" w:hAnsi="Arial" w:cs="Arial"/>
                <w:sz w:val="16"/>
                <w:szCs w:val="16"/>
              </w:rPr>
            </w:pPr>
            <w:r w:rsidRPr="0001033E">
              <w:rPr>
                <w:rFonts w:ascii="Arial" w:hAnsi="Arial" w:cs="Arial"/>
                <w:sz w:val="16"/>
                <w:szCs w:val="16"/>
              </w:rPr>
              <w:t>1</w:t>
            </w:r>
            <w:r>
              <w:rPr>
                <w:rFonts w:ascii="Arial" w:hAnsi="Arial" w:cs="Arial"/>
                <w:sz w:val="16"/>
                <w:szCs w:val="16"/>
              </w:rPr>
              <w:t>4</w:t>
            </w:r>
          </w:p>
        </w:tc>
        <w:tc>
          <w:tcPr>
            <w:tcW w:w="3600" w:type="dxa"/>
          </w:tcPr>
          <w:p w14:paraId="16DC38B2" w14:textId="77777777" w:rsidR="00672250" w:rsidRPr="0001033E" w:rsidRDefault="00672250" w:rsidP="00423A0E">
            <w:pPr>
              <w:rPr>
                <w:rFonts w:ascii="Arial" w:hAnsi="Arial" w:cs="Arial"/>
                <w:b/>
                <w:sz w:val="16"/>
                <w:szCs w:val="16"/>
              </w:rPr>
            </w:pPr>
            <w:r w:rsidRPr="0001033E">
              <w:rPr>
                <w:rFonts w:ascii="Arial" w:hAnsi="Arial" w:cs="Arial"/>
                <w:b/>
                <w:sz w:val="16"/>
                <w:szCs w:val="16"/>
              </w:rPr>
              <w:t xml:space="preserve">If my company is due a rebate, when will I receive it? </w:t>
            </w:r>
          </w:p>
        </w:tc>
        <w:tc>
          <w:tcPr>
            <w:tcW w:w="10714" w:type="dxa"/>
          </w:tcPr>
          <w:p w14:paraId="1977D25E" w14:textId="3A9FE8AD" w:rsidR="00672250" w:rsidRPr="0001033E" w:rsidRDefault="00672250" w:rsidP="00423A0E">
            <w:pPr>
              <w:rPr>
                <w:rFonts w:ascii="Arial" w:hAnsi="Arial" w:cs="Arial"/>
                <w:sz w:val="16"/>
                <w:szCs w:val="16"/>
              </w:rPr>
            </w:pPr>
            <w:r w:rsidRPr="0001033E">
              <w:rPr>
                <w:rFonts w:ascii="Arial" w:hAnsi="Arial" w:cs="Arial"/>
                <w:sz w:val="16"/>
                <w:szCs w:val="16"/>
              </w:rPr>
              <w:t>If your company is due a rebate</w:t>
            </w:r>
            <w:r>
              <w:rPr>
                <w:rFonts w:ascii="Arial" w:hAnsi="Arial" w:cs="Arial"/>
                <w:sz w:val="16"/>
                <w:szCs w:val="16"/>
              </w:rPr>
              <w:t xml:space="preserve"> for </w:t>
            </w:r>
            <w:r w:rsidR="00804721">
              <w:rPr>
                <w:rFonts w:ascii="Arial" w:hAnsi="Arial" w:cs="Arial"/>
                <w:sz w:val="16"/>
                <w:szCs w:val="16"/>
              </w:rPr>
              <w:t>2021</w:t>
            </w:r>
            <w:r w:rsidRPr="0001033E">
              <w:rPr>
                <w:rFonts w:ascii="Arial" w:hAnsi="Arial" w:cs="Arial"/>
                <w:sz w:val="16"/>
                <w:szCs w:val="16"/>
              </w:rPr>
              <w:t xml:space="preserve">, </w:t>
            </w:r>
            <w:r>
              <w:rPr>
                <w:rFonts w:ascii="Arial" w:hAnsi="Arial" w:cs="Arial"/>
                <w:sz w:val="16"/>
                <w:szCs w:val="16"/>
              </w:rPr>
              <w:t xml:space="preserve">we’ll </w:t>
            </w:r>
            <w:r w:rsidRPr="0001033E">
              <w:rPr>
                <w:rFonts w:ascii="Arial" w:hAnsi="Arial" w:cs="Arial"/>
                <w:sz w:val="16"/>
                <w:szCs w:val="16"/>
              </w:rPr>
              <w:t xml:space="preserve">issue a rebate on your premium in time for you to distribute rebates to employees by September 30, </w:t>
            </w:r>
            <w:r w:rsidR="00804721" w:rsidRPr="0001033E">
              <w:rPr>
                <w:rFonts w:ascii="Arial" w:hAnsi="Arial" w:cs="Arial"/>
                <w:sz w:val="16"/>
                <w:szCs w:val="16"/>
              </w:rPr>
              <w:t>20</w:t>
            </w:r>
            <w:r w:rsidR="00804721">
              <w:rPr>
                <w:rFonts w:ascii="Arial" w:hAnsi="Arial" w:cs="Arial"/>
                <w:sz w:val="16"/>
                <w:szCs w:val="16"/>
              </w:rPr>
              <w:t>22</w:t>
            </w:r>
            <w:r w:rsidRPr="0001033E">
              <w:rPr>
                <w:rFonts w:ascii="Arial" w:hAnsi="Arial" w:cs="Arial"/>
                <w:sz w:val="16"/>
                <w:szCs w:val="16"/>
              </w:rPr>
              <w:t xml:space="preserve">. </w:t>
            </w:r>
          </w:p>
        </w:tc>
      </w:tr>
    </w:tbl>
    <w:p w14:paraId="36126463" w14:textId="650FEAC0" w:rsidR="00A27055" w:rsidRPr="0061715A" w:rsidRDefault="00A27055">
      <w:pPr>
        <w:autoSpaceDE w:val="0"/>
        <w:autoSpaceDN w:val="0"/>
        <w:adjustRightInd w:val="0"/>
        <w:rPr>
          <w:rFonts w:ascii="Arial" w:hAnsi="Arial" w:cs="Arial"/>
        </w:rPr>
      </w:pPr>
    </w:p>
    <w:sectPr w:rsidR="00A27055" w:rsidRPr="0061715A" w:rsidSect="00E23F5F">
      <w:headerReference w:type="first" r:id="rId11"/>
      <w:pgSz w:w="15840" w:h="12240" w:orient="landscape" w:code="1"/>
      <w:pgMar w:top="1152"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BA426" w14:textId="77777777" w:rsidR="00987B44" w:rsidRDefault="00987B44">
      <w:r>
        <w:separator/>
      </w:r>
    </w:p>
  </w:endnote>
  <w:endnote w:type="continuationSeparator" w:id="0">
    <w:p w14:paraId="752F20C1" w14:textId="77777777" w:rsidR="00987B44" w:rsidRDefault="0098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9A8A8" w14:textId="77777777" w:rsidR="00987B44" w:rsidRDefault="00987B44">
      <w:r>
        <w:separator/>
      </w:r>
    </w:p>
  </w:footnote>
  <w:footnote w:type="continuationSeparator" w:id="0">
    <w:p w14:paraId="6BCBBA5E" w14:textId="77777777" w:rsidR="00987B44" w:rsidRDefault="00987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38D6" w14:textId="66EE48BE" w:rsidR="00E23F5F" w:rsidRPr="00193D8C" w:rsidRDefault="00E23F5F" w:rsidP="00081681">
    <w:pPr>
      <w:pStyle w:val="Header"/>
      <w:jc w:val="center"/>
      <w:rPr>
        <w:rFonts w:ascii="Tahoma" w:hAnsi="Tahoma"/>
        <w:b/>
        <w:sz w:val="18"/>
        <w:szCs w:val="18"/>
      </w:rPr>
    </w:pPr>
    <w:r w:rsidRPr="00193D8C">
      <w:rPr>
        <w:rFonts w:ascii="Tahoma" w:hAnsi="Tahoma"/>
        <w:b/>
        <w:sz w:val="18"/>
        <w:szCs w:val="18"/>
      </w:rPr>
      <w:t xml:space="preserve">Annual </w:t>
    </w:r>
    <w:r>
      <w:rPr>
        <w:rFonts w:ascii="Tahoma" w:hAnsi="Tahoma"/>
        <w:b/>
        <w:sz w:val="18"/>
        <w:szCs w:val="18"/>
      </w:rPr>
      <w:t>Medical Loss Ratio</w:t>
    </w:r>
    <w:r w:rsidR="00CC7AEF">
      <w:rPr>
        <w:rFonts w:ascii="Tahoma" w:hAnsi="Tahoma"/>
        <w:b/>
        <w:sz w:val="18"/>
        <w:szCs w:val="18"/>
      </w:rPr>
      <w:t xml:space="preserve"> (MLR)</w:t>
    </w:r>
    <w:r>
      <w:rPr>
        <w:rFonts w:ascii="Tahoma" w:hAnsi="Tahoma"/>
        <w:b/>
        <w:sz w:val="18"/>
        <w:szCs w:val="18"/>
      </w:rPr>
      <w:t xml:space="preserve"> Calculation</w:t>
    </w:r>
  </w:p>
  <w:p w14:paraId="33FE5D82" w14:textId="6AC6433E" w:rsidR="00E23F5F" w:rsidRDefault="00E23F5F" w:rsidP="00081681">
    <w:pPr>
      <w:pStyle w:val="Header"/>
      <w:jc w:val="center"/>
    </w:pPr>
    <w:r w:rsidRPr="00193D8C">
      <w:rPr>
        <w:rFonts w:ascii="Tahoma" w:hAnsi="Tahoma"/>
        <w:b/>
        <w:sz w:val="18"/>
        <w:szCs w:val="18"/>
      </w:rPr>
      <w:t>Frequently Asked Questions (</w:t>
    </w:r>
    <w:r w:rsidR="00DA2DBB" w:rsidRPr="00672250">
      <w:rPr>
        <w:rFonts w:ascii="Tahoma" w:hAnsi="Tahoma"/>
        <w:b/>
        <w:sz w:val="18"/>
        <w:szCs w:val="18"/>
      </w:rPr>
      <w:t>FAQ</w:t>
    </w:r>
    <w:r w:rsidRPr="00672250">
      <w:rPr>
        <w:rFonts w:ascii="Tahoma" w:hAnsi="Tahoma"/>
        <w:b/>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5F06"/>
    <w:multiLevelType w:val="hybridMultilevel"/>
    <w:tmpl w:val="6F0ED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C97841"/>
    <w:multiLevelType w:val="hybridMultilevel"/>
    <w:tmpl w:val="56C2D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43320B"/>
    <w:multiLevelType w:val="multilevel"/>
    <w:tmpl w:val="FFE0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615B45"/>
    <w:multiLevelType w:val="singleLevel"/>
    <w:tmpl w:val="0409000F"/>
    <w:lvl w:ilvl="0">
      <w:start w:val="1"/>
      <w:numFmt w:val="decimal"/>
      <w:lvlText w:val="%1."/>
      <w:lvlJc w:val="left"/>
      <w:pPr>
        <w:tabs>
          <w:tab w:val="num" w:pos="450"/>
        </w:tabs>
        <w:ind w:left="450" w:hanging="360"/>
      </w:pPr>
      <w:rPr>
        <w:rFonts w:hint="default"/>
      </w:rPr>
    </w:lvl>
  </w:abstractNum>
  <w:abstractNum w:abstractNumId="4" w15:restartNumberingAfterBreak="0">
    <w:nsid w:val="5AB344A3"/>
    <w:multiLevelType w:val="hybridMultilevel"/>
    <w:tmpl w:val="40FC6832"/>
    <w:lvl w:ilvl="0" w:tplc="717C0800">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5F58798E"/>
    <w:multiLevelType w:val="hybridMultilevel"/>
    <w:tmpl w:val="F49ED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hideSpellingErrors/>
  <w:hideGrammaticalError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9C9"/>
    <w:rsid w:val="00012761"/>
    <w:rsid w:val="00025882"/>
    <w:rsid w:val="0004146B"/>
    <w:rsid w:val="00050923"/>
    <w:rsid w:val="00060194"/>
    <w:rsid w:val="00071FED"/>
    <w:rsid w:val="00081681"/>
    <w:rsid w:val="00083C38"/>
    <w:rsid w:val="000934B8"/>
    <w:rsid w:val="000B0C80"/>
    <w:rsid w:val="000B2D6E"/>
    <w:rsid w:val="000B50A1"/>
    <w:rsid w:val="000E412F"/>
    <w:rsid w:val="000E702D"/>
    <w:rsid w:val="000F125C"/>
    <w:rsid w:val="000F48D8"/>
    <w:rsid w:val="000F6C05"/>
    <w:rsid w:val="0014573C"/>
    <w:rsid w:val="00146C64"/>
    <w:rsid w:val="00150E30"/>
    <w:rsid w:val="00191938"/>
    <w:rsid w:val="001B5390"/>
    <w:rsid w:val="001C5877"/>
    <w:rsid w:val="001E352D"/>
    <w:rsid w:val="0020059D"/>
    <w:rsid w:val="00207E99"/>
    <w:rsid w:val="00217EDF"/>
    <w:rsid w:val="00245274"/>
    <w:rsid w:val="0026432C"/>
    <w:rsid w:val="0028547A"/>
    <w:rsid w:val="002B4201"/>
    <w:rsid w:val="002E034E"/>
    <w:rsid w:val="002F3F47"/>
    <w:rsid w:val="00311981"/>
    <w:rsid w:val="00337B71"/>
    <w:rsid w:val="00356B0C"/>
    <w:rsid w:val="0036004A"/>
    <w:rsid w:val="00360A7D"/>
    <w:rsid w:val="00371282"/>
    <w:rsid w:val="003A5A23"/>
    <w:rsid w:val="003D0826"/>
    <w:rsid w:val="003D216D"/>
    <w:rsid w:val="003D39E3"/>
    <w:rsid w:val="003E0D13"/>
    <w:rsid w:val="0040294F"/>
    <w:rsid w:val="004207A6"/>
    <w:rsid w:val="00426396"/>
    <w:rsid w:val="004313F6"/>
    <w:rsid w:val="00433952"/>
    <w:rsid w:val="00441F42"/>
    <w:rsid w:val="00450564"/>
    <w:rsid w:val="0047273F"/>
    <w:rsid w:val="00473EF1"/>
    <w:rsid w:val="004865C5"/>
    <w:rsid w:val="004A7877"/>
    <w:rsid w:val="004D64E7"/>
    <w:rsid w:val="004F46EB"/>
    <w:rsid w:val="00512CD9"/>
    <w:rsid w:val="00526076"/>
    <w:rsid w:val="00540CD5"/>
    <w:rsid w:val="00542B05"/>
    <w:rsid w:val="00552F39"/>
    <w:rsid w:val="00566D0C"/>
    <w:rsid w:val="005716AB"/>
    <w:rsid w:val="0057314D"/>
    <w:rsid w:val="005807A5"/>
    <w:rsid w:val="00580F79"/>
    <w:rsid w:val="0058407B"/>
    <w:rsid w:val="005A136C"/>
    <w:rsid w:val="005E35C8"/>
    <w:rsid w:val="005E51E3"/>
    <w:rsid w:val="00600E69"/>
    <w:rsid w:val="00606818"/>
    <w:rsid w:val="00632843"/>
    <w:rsid w:val="00646E3F"/>
    <w:rsid w:val="00670E4D"/>
    <w:rsid w:val="00672250"/>
    <w:rsid w:val="006812FD"/>
    <w:rsid w:val="00691EF6"/>
    <w:rsid w:val="00693AFF"/>
    <w:rsid w:val="006A673D"/>
    <w:rsid w:val="006C35CA"/>
    <w:rsid w:val="006D5190"/>
    <w:rsid w:val="006D7210"/>
    <w:rsid w:val="006E6BA5"/>
    <w:rsid w:val="006F14E8"/>
    <w:rsid w:val="006F28F7"/>
    <w:rsid w:val="006F4855"/>
    <w:rsid w:val="006F4CC0"/>
    <w:rsid w:val="00704D5D"/>
    <w:rsid w:val="007060B9"/>
    <w:rsid w:val="00714EC9"/>
    <w:rsid w:val="00722802"/>
    <w:rsid w:val="007229D2"/>
    <w:rsid w:val="00740247"/>
    <w:rsid w:val="0075484B"/>
    <w:rsid w:val="00780ED5"/>
    <w:rsid w:val="0078602F"/>
    <w:rsid w:val="007C0BFF"/>
    <w:rsid w:val="007D3A85"/>
    <w:rsid w:val="007E0418"/>
    <w:rsid w:val="008022FA"/>
    <w:rsid w:val="008045E3"/>
    <w:rsid w:val="00804721"/>
    <w:rsid w:val="008141FA"/>
    <w:rsid w:val="0083353B"/>
    <w:rsid w:val="0083483A"/>
    <w:rsid w:val="008365EF"/>
    <w:rsid w:val="00842E22"/>
    <w:rsid w:val="00850791"/>
    <w:rsid w:val="00861785"/>
    <w:rsid w:val="0087499D"/>
    <w:rsid w:val="00876776"/>
    <w:rsid w:val="00883D9A"/>
    <w:rsid w:val="00890564"/>
    <w:rsid w:val="008A1AF0"/>
    <w:rsid w:val="008B54F1"/>
    <w:rsid w:val="008F5B7B"/>
    <w:rsid w:val="008F79E7"/>
    <w:rsid w:val="00903ED6"/>
    <w:rsid w:val="00913710"/>
    <w:rsid w:val="00926382"/>
    <w:rsid w:val="00961475"/>
    <w:rsid w:val="00965DC1"/>
    <w:rsid w:val="00976111"/>
    <w:rsid w:val="009779AB"/>
    <w:rsid w:val="00987B44"/>
    <w:rsid w:val="009B3C00"/>
    <w:rsid w:val="009B6BAA"/>
    <w:rsid w:val="009C04B1"/>
    <w:rsid w:val="009D5020"/>
    <w:rsid w:val="009E1CCB"/>
    <w:rsid w:val="00A1058A"/>
    <w:rsid w:val="00A12B2C"/>
    <w:rsid w:val="00A27055"/>
    <w:rsid w:val="00A365AB"/>
    <w:rsid w:val="00A5782E"/>
    <w:rsid w:val="00A73EF9"/>
    <w:rsid w:val="00A75ADA"/>
    <w:rsid w:val="00A94FDC"/>
    <w:rsid w:val="00A968BC"/>
    <w:rsid w:val="00AB65E9"/>
    <w:rsid w:val="00AD02BC"/>
    <w:rsid w:val="00AD3445"/>
    <w:rsid w:val="00AF3718"/>
    <w:rsid w:val="00AF497F"/>
    <w:rsid w:val="00B02732"/>
    <w:rsid w:val="00B11E0C"/>
    <w:rsid w:val="00B129C9"/>
    <w:rsid w:val="00B2076F"/>
    <w:rsid w:val="00B21DAB"/>
    <w:rsid w:val="00B44746"/>
    <w:rsid w:val="00B63954"/>
    <w:rsid w:val="00B872FE"/>
    <w:rsid w:val="00B94169"/>
    <w:rsid w:val="00B9647B"/>
    <w:rsid w:val="00BA3287"/>
    <w:rsid w:val="00BB1B2C"/>
    <w:rsid w:val="00BB1CE6"/>
    <w:rsid w:val="00BB7206"/>
    <w:rsid w:val="00BE3DE9"/>
    <w:rsid w:val="00C141DA"/>
    <w:rsid w:val="00C24F2D"/>
    <w:rsid w:val="00C44B09"/>
    <w:rsid w:val="00C53A96"/>
    <w:rsid w:val="00C72EAC"/>
    <w:rsid w:val="00C76D7C"/>
    <w:rsid w:val="00C813DA"/>
    <w:rsid w:val="00C923B8"/>
    <w:rsid w:val="00C938BE"/>
    <w:rsid w:val="00C9595D"/>
    <w:rsid w:val="00C9621E"/>
    <w:rsid w:val="00CB3CB5"/>
    <w:rsid w:val="00CC453D"/>
    <w:rsid w:val="00CC7AEF"/>
    <w:rsid w:val="00CD2996"/>
    <w:rsid w:val="00D01D39"/>
    <w:rsid w:val="00D22055"/>
    <w:rsid w:val="00D30B35"/>
    <w:rsid w:val="00D451CB"/>
    <w:rsid w:val="00D45283"/>
    <w:rsid w:val="00D47CCA"/>
    <w:rsid w:val="00D523A9"/>
    <w:rsid w:val="00D531B7"/>
    <w:rsid w:val="00D60A00"/>
    <w:rsid w:val="00D7771A"/>
    <w:rsid w:val="00D82E61"/>
    <w:rsid w:val="00D97A0A"/>
    <w:rsid w:val="00DA2DBB"/>
    <w:rsid w:val="00DA52E6"/>
    <w:rsid w:val="00DA7F32"/>
    <w:rsid w:val="00DD5BC4"/>
    <w:rsid w:val="00DF156D"/>
    <w:rsid w:val="00E1022D"/>
    <w:rsid w:val="00E13F9F"/>
    <w:rsid w:val="00E237E6"/>
    <w:rsid w:val="00E23F5F"/>
    <w:rsid w:val="00E31D17"/>
    <w:rsid w:val="00E510B6"/>
    <w:rsid w:val="00E517B8"/>
    <w:rsid w:val="00E520C7"/>
    <w:rsid w:val="00E60664"/>
    <w:rsid w:val="00EA13A7"/>
    <w:rsid w:val="00EC769D"/>
    <w:rsid w:val="00ED2369"/>
    <w:rsid w:val="00ED341D"/>
    <w:rsid w:val="00EE6883"/>
    <w:rsid w:val="00EF4130"/>
    <w:rsid w:val="00F12E93"/>
    <w:rsid w:val="00F41299"/>
    <w:rsid w:val="00F47493"/>
    <w:rsid w:val="00F7500D"/>
    <w:rsid w:val="00F85B61"/>
    <w:rsid w:val="00FA39FB"/>
    <w:rsid w:val="00FD2F11"/>
    <w:rsid w:val="00FE103A"/>
    <w:rsid w:val="00FF39A6"/>
    <w:rsid w:val="00FF3C80"/>
    <w:rsid w:val="00FF6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A2446A"/>
  <w15:docId w15:val="{A346F5CF-BAAB-4C59-9419-FF1D5C22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29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9C9"/>
    <w:pPr>
      <w:tabs>
        <w:tab w:val="center" w:pos="4320"/>
        <w:tab w:val="right" w:pos="8640"/>
      </w:tabs>
    </w:pPr>
  </w:style>
  <w:style w:type="table" w:styleId="TableGrid">
    <w:name w:val="Table Grid"/>
    <w:basedOn w:val="TableNormal"/>
    <w:rsid w:val="00B1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129C9"/>
    <w:pPr>
      <w:tabs>
        <w:tab w:val="center" w:pos="4320"/>
        <w:tab w:val="right" w:pos="8640"/>
      </w:tabs>
    </w:pPr>
  </w:style>
  <w:style w:type="paragraph" w:styleId="DocumentMap">
    <w:name w:val="Document Map"/>
    <w:basedOn w:val="Normal"/>
    <w:semiHidden/>
    <w:rsid w:val="00482234"/>
    <w:pPr>
      <w:shd w:val="clear" w:color="auto" w:fill="000080"/>
    </w:pPr>
    <w:rPr>
      <w:rFonts w:ascii="Tahoma" w:hAnsi="Tahoma"/>
      <w:sz w:val="20"/>
      <w:szCs w:val="20"/>
    </w:rPr>
  </w:style>
  <w:style w:type="paragraph" w:styleId="BalloonText">
    <w:name w:val="Balloon Text"/>
    <w:basedOn w:val="Normal"/>
    <w:semiHidden/>
    <w:rsid w:val="00482234"/>
    <w:rPr>
      <w:rFonts w:ascii="Tahoma" w:hAnsi="Tahoma"/>
      <w:sz w:val="16"/>
      <w:szCs w:val="16"/>
    </w:rPr>
  </w:style>
  <w:style w:type="character" w:styleId="CommentReference">
    <w:name w:val="annotation reference"/>
    <w:basedOn w:val="DefaultParagraphFont"/>
    <w:uiPriority w:val="99"/>
    <w:semiHidden/>
    <w:unhideWhenUsed/>
    <w:rsid w:val="006E5A28"/>
    <w:rPr>
      <w:sz w:val="18"/>
      <w:szCs w:val="18"/>
    </w:rPr>
  </w:style>
  <w:style w:type="paragraph" w:styleId="CommentText">
    <w:name w:val="annotation text"/>
    <w:basedOn w:val="Normal"/>
    <w:link w:val="CommentTextChar"/>
    <w:uiPriority w:val="99"/>
    <w:semiHidden/>
    <w:unhideWhenUsed/>
    <w:rsid w:val="006E5A28"/>
  </w:style>
  <w:style w:type="character" w:customStyle="1" w:styleId="CommentTextChar">
    <w:name w:val="Comment Text Char"/>
    <w:basedOn w:val="DefaultParagraphFont"/>
    <w:link w:val="CommentText"/>
    <w:uiPriority w:val="99"/>
    <w:semiHidden/>
    <w:rsid w:val="006E5A28"/>
    <w:rPr>
      <w:sz w:val="24"/>
      <w:szCs w:val="24"/>
    </w:rPr>
  </w:style>
  <w:style w:type="paragraph" w:styleId="CommentSubject">
    <w:name w:val="annotation subject"/>
    <w:basedOn w:val="CommentText"/>
    <w:next w:val="CommentText"/>
    <w:link w:val="CommentSubjectChar"/>
    <w:uiPriority w:val="99"/>
    <w:semiHidden/>
    <w:unhideWhenUsed/>
    <w:rsid w:val="006E5A28"/>
    <w:rPr>
      <w:b/>
      <w:bCs/>
      <w:sz w:val="20"/>
      <w:szCs w:val="20"/>
    </w:rPr>
  </w:style>
  <w:style w:type="character" w:customStyle="1" w:styleId="CommentSubjectChar">
    <w:name w:val="Comment Subject Char"/>
    <w:basedOn w:val="CommentTextChar"/>
    <w:link w:val="CommentSubject"/>
    <w:uiPriority w:val="99"/>
    <w:semiHidden/>
    <w:rsid w:val="006E5A28"/>
    <w:rPr>
      <w:b/>
      <w:bCs/>
      <w:sz w:val="24"/>
      <w:szCs w:val="24"/>
    </w:rPr>
  </w:style>
  <w:style w:type="paragraph" w:styleId="ListParagraph">
    <w:name w:val="List Paragraph"/>
    <w:basedOn w:val="Normal"/>
    <w:uiPriority w:val="34"/>
    <w:qFormat/>
    <w:rsid w:val="00081681"/>
    <w:pPr>
      <w:ind w:left="720"/>
      <w:contextualSpacing/>
    </w:pPr>
  </w:style>
  <w:style w:type="character" w:styleId="Hyperlink">
    <w:name w:val="Hyperlink"/>
    <w:basedOn w:val="DefaultParagraphFont"/>
    <w:uiPriority w:val="99"/>
    <w:unhideWhenUsed/>
    <w:rsid w:val="004865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6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AE59CB11FF404DAF5F042A9E6CC274" ma:contentTypeVersion="0" ma:contentTypeDescription="Create a new document." ma:contentTypeScope="" ma:versionID="a520b887f28d572df30d24d8457089c0">
  <xsd:schema xmlns:xsd="http://www.w3.org/2001/XMLSchema" xmlns:xs="http://www.w3.org/2001/XMLSchema" xmlns:p="http://schemas.microsoft.com/office/2006/metadata/properties" targetNamespace="http://schemas.microsoft.com/office/2006/metadata/properties" ma:root="true" ma:fieldsID="382635a65ee13d709374abdbfc001c4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B774B-0830-4810-A4C8-05975A80D300}">
  <ds:schemaRefs>
    <ds:schemaRef ds:uri="http://schemas.microsoft.com/sharepoint/v3/contenttype/forms"/>
  </ds:schemaRefs>
</ds:datastoreItem>
</file>

<file path=customXml/itemProps2.xml><?xml version="1.0" encoding="utf-8"?>
<ds:datastoreItem xmlns:ds="http://schemas.openxmlformats.org/officeDocument/2006/customXml" ds:itemID="{D0328658-0980-4310-BEFC-C193252984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C83608-33D0-410C-9FF2-1ACC488C0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1A3C34-D2E5-4BE2-AAEB-CEFD0AAEC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vt:lpstr>
    </vt:vector>
  </TitlesOfParts>
  <Company>Omnium Worldwide, Inc</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reusterwiemann</dc:creator>
  <cp:lastModifiedBy>Murphy, Meghan</cp:lastModifiedBy>
  <cp:revision>2</cp:revision>
  <cp:lastPrinted>2018-06-01T17:45:00Z</cp:lastPrinted>
  <dcterms:created xsi:type="dcterms:W3CDTF">2021-04-15T19:57:00Z</dcterms:created>
  <dcterms:modified xsi:type="dcterms:W3CDTF">2021-04-15T19:57:00Z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0x010100D5AE59CB11FF404DAF5F042A9E6CC274</vt:lpwstr>
  </property>
</Properties>
</file>